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3999" w:rsidRDefault="00473999" w:rsidP="00555B01">
      <w:pPr>
        <w:pStyle w:val="Default"/>
        <w:jc w:val="right"/>
        <w:rPr>
          <w:lang w:val="uk-UA"/>
        </w:rPr>
      </w:pPr>
    </w:p>
    <w:p w:rsidR="00DB14FC" w:rsidRPr="00CC5ADB" w:rsidRDefault="00DB14FC" w:rsidP="00DB14FC">
      <w:pPr>
        <w:pStyle w:val="Default"/>
        <w:jc w:val="center"/>
        <w:rPr>
          <w:sz w:val="32"/>
          <w:szCs w:val="32"/>
        </w:rPr>
      </w:pPr>
      <w:r w:rsidRPr="00CC5ADB">
        <w:rPr>
          <w:b/>
          <w:bCs/>
          <w:sz w:val="32"/>
          <w:szCs w:val="32"/>
        </w:rPr>
        <w:t xml:space="preserve">МІНІСТЕРСТВО ОСВІТИ І НАУКИ УКРАЇНИ </w:t>
      </w:r>
    </w:p>
    <w:p w:rsidR="00DB14FC" w:rsidRPr="00CC5ADB" w:rsidRDefault="00DB14FC" w:rsidP="00DB14FC">
      <w:pPr>
        <w:pStyle w:val="Default"/>
        <w:jc w:val="center"/>
        <w:rPr>
          <w:sz w:val="32"/>
          <w:szCs w:val="32"/>
        </w:rPr>
      </w:pPr>
      <w:r w:rsidRPr="00CC5ADB">
        <w:rPr>
          <w:b/>
          <w:bCs/>
          <w:sz w:val="32"/>
          <w:szCs w:val="32"/>
        </w:rPr>
        <w:t xml:space="preserve">Одеський національний університет імені І.І. Мечникова </w:t>
      </w:r>
    </w:p>
    <w:p w:rsidR="00DB14FC" w:rsidRPr="00CC5ADB" w:rsidRDefault="00DB14FC" w:rsidP="00DB14FC">
      <w:pPr>
        <w:pStyle w:val="Default"/>
        <w:ind w:left="3540"/>
        <w:rPr>
          <w:b/>
          <w:bCs/>
          <w:sz w:val="28"/>
          <w:szCs w:val="28"/>
          <w:lang w:val="uk-UA"/>
        </w:rPr>
      </w:pPr>
    </w:p>
    <w:p w:rsidR="00DB14FC" w:rsidRPr="00CC5ADB" w:rsidRDefault="00DB14FC" w:rsidP="00DB14FC">
      <w:pPr>
        <w:pStyle w:val="Default"/>
        <w:ind w:left="3540"/>
        <w:rPr>
          <w:b/>
          <w:bCs/>
          <w:sz w:val="28"/>
          <w:szCs w:val="28"/>
          <w:lang w:val="uk-UA"/>
        </w:rPr>
      </w:pPr>
    </w:p>
    <w:p w:rsidR="00DB14FC" w:rsidRPr="00CC5ADB" w:rsidRDefault="00DB14FC" w:rsidP="00DB14FC">
      <w:pPr>
        <w:pStyle w:val="Default"/>
        <w:ind w:left="3540"/>
        <w:rPr>
          <w:b/>
          <w:bCs/>
          <w:sz w:val="28"/>
          <w:szCs w:val="28"/>
          <w:lang w:val="uk-UA"/>
        </w:rPr>
      </w:pPr>
    </w:p>
    <w:p w:rsidR="00DB14FC" w:rsidRPr="00CC5ADB" w:rsidRDefault="00DB14FC" w:rsidP="00DB14FC">
      <w:pPr>
        <w:pStyle w:val="Default"/>
        <w:ind w:left="3540"/>
        <w:rPr>
          <w:sz w:val="28"/>
          <w:szCs w:val="28"/>
        </w:rPr>
      </w:pPr>
      <w:r w:rsidRPr="00CC5ADB">
        <w:rPr>
          <w:b/>
          <w:bCs/>
          <w:sz w:val="28"/>
          <w:szCs w:val="28"/>
        </w:rPr>
        <w:t xml:space="preserve">ЗАТВЕРДЖЕНО </w:t>
      </w:r>
    </w:p>
    <w:p w:rsidR="00DB14FC" w:rsidRPr="00CC5ADB" w:rsidRDefault="00DB14FC" w:rsidP="00DB14FC">
      <w:pPr>
        <w:pStyle w:val="Default"/>
        <w:ind w:left="3540"/>
      </w:pPr>
      <w:r w:rsidRPr="00CC5ADB">
        <w:t xml:space="preserve">Вченою радою ОНУ імені І. І. Мечникова </w:t>
      </w:r>
    </w:p>
    <w:p w:rsidR="00DB14FC" w:rsidRPr="00CC5ADB" w:rsidRDefault="00DB14FC" w:rsidP="00DB14FC">
      <w:pPr>
        <w:pStyle w:val="Default"/>
        <w:ind w:left="3540"/>
        <w:rPr>
          <w:lang w:val="uk-UA"/>
        </w:rPr>
      </w:pPr>
      <w:r w:rsidRPr="00CC5ADB">
        <w:t xml:space="preserve">Голова вченої ради_____________ </w:t>
      </w:r>
      <w:r w:rsidRPr="00CC5ADB">
        <w:rPr>
          <w:lang w:val="uk-UA"/>
        </w:rPr>
        <w:t>Вячеслав Труба</w:t>
      </w:r>
    </w:p>
    <w:p w:rsidR="00DB14FC" w:rsidRPr="00CC5ADB" w:rsidRDefault="00DB14FC" w:rsidP="00DB14FC">
      <w:pPr>
        <w:pStyle w:val="Default"/>
        <w:ind w:left="3540"/>
      </w:pPr>
      <w:r w:rsidRPr="00CC5ADB">
        <w:t>(протокол № ___ від «___» ___</w:t>
      </w:r>
      <w:r w:rsidRPr="00CC5ADB">
        <w:rPr>
          <w:lang w:val="uk-UA"/>
        </w:rPr>
        <w:t>_____</w:t>
      </w:r>
      <w:r w:rsidRPr="00CC5ADB">
        <w:t xml:space="preserve"> 202</w:t>
      </w:r>
      <w:r w:rsidRPr="00CC5ADB">
        <w:rPr>
          <w:lang w:val="uk-UA"/>
        </w:rPr>
        <w:t>2</w:t>
      </w:r>
      <w:r w:rsidRPr="00CC5ADB">
        <w:t xml:space="preserve"> р.) </w:t>
      </w:r>
    </w:p>
    <w:p w:rsidR="00DB14FC" w:rsidRPr="00CC5ADB" w:rsidRDefault="00DB14FC" w:rsidP="00DB14FC">
      <w:pPr>
        <w:pStyle w:val="Default"/>
        <w:ind w:left="3540"/>
        <w:rPr>
          <w:lang w:val="uk-UA"/>
        </w:rPr>
      </w:pPr>
    </w:p>
    <w:p w:rsidR="00DB14FC" w:rsidRPr="00CC5ADB" w:rsidRDefault="00DB14FC" w:rsidP="00DB14FC">
      <w:pPr>
        <w:pStyle w:val="Default"/>
        <w:ind w:left="3540"/>
      </w:pPr>
      <w:r w:rsidRPr="00CC5ADB">
        <w:t xml:space="preserve">Освітня програма вводиться в дію </w:t>
      </w:r>
    </w:p>
    <w:p w:rsidR="00DB14FC" w:rsidRPr="00CC5ADB" w:rsidRDefault="00DB14FC" w:rsidP="00DB14FC">
      <w:pPr>
        <w:pStyle w:val="Default"/>
        <w:ind w:left="3540"/>
      </w:pPr>
      <w:r w:rsidRPr="00CC5ADB">
        <w:t>з «</w:t>
      </w:r>
      <w:r w:rsidRPr="00CC5ADB">
        <w:rPr>
          <w:lang w:val="uk-UA"/>
        </w:rPr>
        <w:t>_1_</w:t>
      </w:r>
      <w:r w:rsidRPr="00CC5ADB">
        <w:t xml:space="preserve"> »</w:t>
      </w:r>
      <w:r w:rsidRPr="00CC5ADB">
        <w:rPr>
          <w:lang w:val="uk-UA"/>
        </w:rPr>
        <w:t xml:space="preserve"> _</w:t>
      </w:r>
      <w:r w:rsidRPr="00CC5ADB">
        <w:rPr>
          <w:u w:val="single"/>
          <w:lang w:val="uk-UA"/>
        </w:rPr>
        <w:t>вересня</w:t>
      </w:r>
      <w:r w:rsidRPr="00CC5ADB">
        <w:rPr>
          <w:lang w:val="uk-UA"/>
        </w:rPr>
        <w:t>_______</w:t>
      </w:r>
      <w:r w:rsidRPr="00CC5ADB">
        <w:rPr>
          <w:u w:val="single"/>
        </w:rPr>
        <w:t xml:space="preserve"> </w:t>
      </w:r>
      <w:r w:rsidRPr="00CC5ADB">
        <w:t>202</w:t>
      </w:r>
      <w:r w:rsidRPr="00CC5ADB">
        <w:rPr>
          <w:lang w:val="uk-UA"/>
        </w:rPr>
        <w:t>2</w:t>
      </w:r>
      <w:r w:rsidRPr="00CC5ADB">
        <w:t xml:space="preserve"> р. </w:t>
      </w:r>
    </w:p>
    <w:p w:rsidR="00DB14FC" w:rsidRPr="00CC5ADB" w:rsidRDefault="00DB14FC" w:rsidP="00DB14FC">
      <w:pPr>
        <w:pStyle w:val="Default"/>
        <w:ind w:left="3540"/>
        <w:rPr>
          <w:lang w:val="uk-UA"/>
        </w:rPr>
      </w:pPr>
      <w:r w:rsidRPr="00CC5ADB">
        <w:t xml:space="preserve">Ректор ___________________ </w:t>
      </w:r>
      <w:r w:rsidRPr="00CC5ADB">
        <w:rPr>
          <w:lang w:val="uk-UA"/>
        </w:rPr>
        <w:t>Вячеслав Труба</w:t>
      </w:r>
    </w:p>
    <w:p w:rsidR="00DB14FC" w:rsidRPr="00CC5ADB" w:rsidRDefault="00DB14FC" w:rsidP="00DB14FC">
      <w:pPr>
        <w:pStyle w:val="Default"/>
        <w:ind w:left="3540"/>
        <w:rPr>
          <w:lang w:val="uk-UA"/>
        </w:rPr>
      </w:pPr>
      <w:r w:rsidRPr="00CC5ADB">
        <w:t>(наказ № ____ від «____» ___________202</w:t>
      </w:r>
      <w:r w:rsidRPr="00CC5ADB">
        <w:rPr>
          <w:lang w:val="uk-UA"/>
        </w:rPr>
        <w:t>2</w:t>
      </w:r>
      <w:r w:rsidRPr="00CC5ADB">
        <w:t xml:space="preserve"> р.) </w:t>
      </w:r>
    </w:p>
    <w:p w:rsidR="00DB14FC" w:rsidRPr="00CC5ADB" w:rsidRDefault="00DB14FC" w:rsidP="00DB14FC">
      <w:pPr>
        <w:pStyle w:val="Default"/>
        <w:ind w:left="3540"/>
        <w:rPr>
          <w:lang w:val="uk-UA"/>
        </w:rPr>
      </w:pPr>
    </w:p>
    <w:p w:rsidR="00DB14FC" w:rsidRPr="00CC5ADB" w:rsidRDefault="00DB14FC" w:rsidP="00DB14FC">
      <w:pPr>
        <w:pStyle w:val="Default"/>
        <w:ind w:left="3540"/>
        <w:rPr>
          <w:sz w:val="22"/>
          <w:szCs w:val="22"/>
          <w:lang w:val="uk-UA"/>
        </w:rPr>
      </w:pPr>
    </w:p>
    <w:p w:rsidR="00DB14FC" w:rsidRPr="00CC5ADB" w:rsidRDefault="00DB14FC" w:rsidP="00DB14FC">
      <w:pPr>
        <w:pStyle w:val="Default"/>
        <w:ind w:left="3540"/>
        <w:rPr>
          <w:sz w:val="22"/>
          <w:szCs w:val="22"/>
          <w:lang w:val="uk-UA"/>
        </w:rPr>
      </w:pPr>
    </w:p>
    <w:p w:rsidR="00DB14FC" w:rsidRPr="00CC5ADB" w:rsidRDefault="00DB14FC" w:rsidP="00DB14FC">
      <w:pPr>
        <w:pStyle w:val="Default"/>
        <w:ind w:left="3540"/>
        <w:rPr>
          <w:sz w:val="22"/>
          <w:szCs w:val="22"/>
          <w:lang w:val="uk-UA"/>
        </w:rPr>
      </w:pPr>
    </w:p>
    <w:p w:rsidR="00DB14FC" w:rsidRPr="00CC5ADB" w:rsidRDefault="00DB14FC" w:rsidP="00DB14FC">
      <w:pPr>
        <w:pStyle w:val="Default"/>
        <w:spacing w:line="360" w:lineRule="auto"/>
        <w:jc w:val="center"/>
        <w:rPr>
          <w:sz w:val="28"/>
          <w:szCs w:val="28"/>
        </w:rPr>
      </w:pPr>
      <w:r w:rsidRPr="00CC5ADB">
        <w:rPr>
          <w:b/>
          <w:bCs/>
          <w:sz w:val="28"/>
          <w:szCs w:val="28"/>
        </w:rPr>
        <w:t>ОСВІТН</w:t>
      </w:r>
      <w:r w:rsidRPr="00CC5ADB">
        <w:rPr>
          <w:b/>
          <w:bCs/>
          <w:sz w:val="28"/>
          <w:szCs w:val="28"/>
          <w:lang w:val="uk-UA"/>
        </w:rPr>
        <w:t xml:space="preserve">Я </w:t>
      </w:r>
      <w:r w:rsidRPr="00CC5ADB">
        <w:rPr>
          <w:b/>
          <w:bCs/>
          <w:sz w:val="28"/>
          <w:szCs w:val="28"/>
        </w:rPr>
        <w:t xml:space="preserve">ПРОГРАМА </w:t>
      </w:r>
    </w:p>
    <w:p w:rsidR="00DB14FC" w:rsidRPr="00CC5ADB" w:rsidRDefault="00DB14FC" w:rsidP="00DB14FC">
      <w:pPr>
        <w:pStyle w:val="Default"/>
        <w:jc w:val="center"/>
        <w:rPr>
          <w:b/>
          <w:bCs/>
          <w:sz w:val="28"/>
          <w:szCs w:val="28"/>
          <w:u w:val="single"/>
        </w:rPr>
      </w:pPr>
      <w:r w:rsidRPr="00CC5ADB">
        <w:rPr>
          <w:b/>
          <w:bCs/>
          <w:sz w:val="28"/>
          <w:szCs w:val="28"/>
          <w:u w:val="single"/>
        </w:rPr>
        <w:t>«</w:t>
      </w:r>
      <w:r w:rsidRPr="00CC5ADB">
        <w:rPr>
          <w:b/>
          <w:bCs/>
          <w:sz w:val="28"/>
          <w:szCs w:val="28"/>
          <w:u w:val="single"/>
          <w:lang w:val="uk-UA"/>
        </w:rPr>
        <w:t>РЕКЛАМА ТА ЗВ’ЯЗКИ З ГРОМАДСЬКІСТЮ</w:t>
      </w:r>
      <w:r w:rsidRPr="00CC5ADB">
        <w:rPr>
          <w:b/>
          <w:bCs/>
          <w:sz w:val="28"/>
          <w:szCs w:val="28"/>
          <w:u w:val="single"/>
        </w:rPr>
        <w:t xml:space="preserve">» </w:t>
      </w:r>
    </w:p>
    <w:p w:rsidR="00DB14FC" w:rsidRPr="00CC5ADB" w:rsidRDefault="00DB14FC" w:rsidP="00DB14FC">
      <w:pPr>
        <w:pStyle w:val="Default"/>
        <w:jc w:val="center"/>
        <w:rPr>
          <w:sz w:val="20"/>
          <w:szCs w:val="20"/>
        </w:rPr>
      </w:pPr>
      <w:r w:rsidRPr="00CC5ADB">
        <w:rPr>
          <w:sz w:val="20"/>
          <w:szCs w:val="20"/>
        </w:rPr>
        <w:t>(назва освітньої програми)</w:t>
      </w:r>
    </w:p>
    <w:p w:rsidR="00DB14FC" w:rsidRPr="00CC5ADB" w:rsidRDefault="00DB14FC" w:rsidP="00DB14FC">
      <w:pPr>
        <w:pStyle w:val="Default"/>
        <w:ind w:right="-143"/>
        <w:rPr>
          <w:b/>
          <w:bCs/>
          <w:sz w:val="28"/>
          <w:szCs w:val="28"/>
          <w:lang w:val="uk-UA"/>
        </w:rPr>
      </w:pPr>
    </w:p>
    <w:p w:rsidR="00DB14FC" w:rsidRPr="00CC5ADB" w:rsidRDefault="00DB14FC" w:rsidP="00DB14FC">
      <w:pPr>
        <w:pStyle w:val="Default"/>
        <w:spacing w:line="360" w:lineRule="auto"/>
        <w:ind w:right="-143"/>
        <w:rPr>
          <w:sz w:val="28"/>
          <w:szCs w:val="28"/>
        </w:rPr>
      </w:pPr>
      <w:r w:rsidRPr="00CC5ADB">
        <w:rPr>
          <w:b/>
          <w:bCs/>
          <w:sz w:val="28"/>
          <w:szCs w:val="28"/>
          <w:lang w:val="uk-UA"/>
        </w:rPr>
        <w:t>першого</w:t>
      </w:r>
      <w:r w:rsidRPr="00CC5ADB">
        <w:rPr>
          <w:b/>
          <w:bCs/>
          <w:sz w:val="28"/>
          <w:szCs w:val="28"/>
        </w:rPr>
        <w:t xml:space="preserve"> (</w:t>
      </w:r>
      <w:r w:rsidRPr="00CC5ADB">
        <w:rPr>
          <w:b/>
          <w:bCs/>
          <w:sz w:val="28"/>
          <w:szCs w:val="28"/>
          <w:lang w:val="uk-UA"/>
        </w:rPr>
        <w:t>бакалаврського</w:t>
      </w:r>
      <w:r w:rsidRPr="00CC5ADB">
        <w:rPr>
          <w:b/>
          <w:bCs/>
          <w:sz w:val="28"/>
          <w:szCs w:val="28"/>
        </w:rPr>
        <w:t xml:space="preserve">) рівня вищої освіти </w:t>
      </w:r>
    </w:p>
    <w:p w:rsidR="00DB14FC" w:rsidRPr="00CC5ADB" w:rsidRDefault="00DB14FC" w:rsidP="00DB14FC">
      <w:pPr>
        <w:pStyle w:val="Default"/>
        <w:ind w:right="-143"/>
        <w:rPr>
          <w:sz w:val="28"/>
          <w:szCs w:val="28"/>
        </w:rPr>
      </w:pPr>
      <w:r w:rsidRPr="00CC5ADB">
        <w:rPr>
          <w:b/>
          <w:bCs/>
          <w:sz w:val="28"/>
          <w:szCs w:val="28"/>
        </w:rPr>
        <w:t>за спеціальністю _</w:t>
      </w:r>
      <w:r w:rsidRPr="00CC5ADB">
        <w:rPr>
          <w:sz w:val="28"/>
          <w:szCs w:val="28"/>
          <w:u w:val="single"/>
        </w:rPr>
        <w:t>061 Журналістика</w:t>
      </w:r>
      <w:r w:rsidRPr="00CC5ADB">
        <w:rPr>
          <w:b/>
          <w:bCs/>
          <w:sz w:val="28"/>
          <w:szCs w:val="28"/>
        </w:rPr>
        <w:t xml:space="preserve">__________________________________ </w:t>
      </w:r>
    </w:p>
    <w:p w:rsidR="00DB14FC" w:rsidRPr="00CC5ADB" w:rsidRDefault="00DB14FC" w:rsidP="00DB14FC">
      <w:pPr>
        <w:pStyle w:val="Default"/>
        <w:ind w:right="-143"/>
        <w:rPr>
          <w:sz w:val="20"/>
          <w:szCs w:val="20"/>
        </w:rPr>
      </w:pPr>
      <w:r w:rsidRPr="00CC5ADB">
        <w:rPr>
          <w:sz w:val="20"/>
          <w:szCs w:val="20"/>
          <w:lang w:val="uk-UA"/>
        </w:rPr>
        <w:t xml:space="preserve">                                                </w:t>
      </w:r>
      <w:r w:rsidRPr="00CC5ADB">
        <w:rPr>
          <w:sz w:val="20"/>
          <w:szCs w:val="20"/>
        </w:rPr>
        <w:t xml:space="preserve">(код, назва спеціальності) </w:t>
      </w:r>
    </w:p>
    <w:p w:rsidR="00DB14FC" w:rsidRPr="00CC5ADB" w:rsidRDefault="00DB14FC" w:rsidP="00DB14FC">
      <w:pPr>
        <w:pStyle w:val="Default"/>
        <w:ind w:right="-143"/>
        <w:rPr>
          <w:sz w:val="28"/>
          <w:szCs w:val="28"/>
        </w:rPr>
      </w:pPr>
      <w:r w:rsidRPr="00CC5ADB">
        <w:rPr>
          <w:b/>
          <w:bCs/>
          <w:sz w:val="28"/>
          <w:szCs w:val="28"/>
        </w:rPr>
        <w:t>галузі знань _</w:t>
      </w:r>
      <w:r w:rsidRPr="00CC5ADB">
        <w:rPr>
          <w:sz w:val="28"/>
          <w:szCs w:val="28"/>
          <w:u w:val="single"/>
        </w:rPr>
        <w:t>06 Журналістика</w:t>
      </w:r>
      <w:r w:rsidRPr="00CC5ADB">
        <w:rPr>
          <w:sz w:val="28"/>
          <w:szCs w:val="28"/>
        </w:rPr>
        <w:t xml:space="preserve">______________________________________ </w:t>
      </w:r>
    </w:p>
    <w:p w:rsidR="00DB14FC" w:rsidRPr="00CC5ADB" w:rsidRDefault="00DB14FC" w:rsidP="00DB14FC">
      <w:pPr>
        <w:pStyle w:val="Default"/>
        <w:rPr>
          <w:sz w:val="20"/>
          <w:szCs w:val="20"/>
        </w:rPr>
      </w:pPr>
      <w:r w:rsidRPr="00CC5ADB">
        <w:rPr>
          <w:sz w:val="20"/>
          <w:szCs w:val="20"/>
          <w:lang w:val="uk-UA"/>
        </w:rPr>
        <w:t xml:space="preserve">                                                </w:t>
      </w:r>
      <w:r w:rsidRPr="00CC5ADB">
        <w:rPr>
          <w:sz w:val="20"/>
          <w:szCs w:val="20"/>
        </w:rPr>
        <w:t xml:space="preserve">(код, назва галузі знань) </w:t>
      </w:r>
    </w:p>
    <w:p w:rsidR="00DB14FC" w:rsidRPr="00CC5ADB" w:rsidRDefault="00DB14FC" w:rsidP="00DB14FC">
      <w:pPr>
        <w:pStyle w:val="Default"/>
        <w:rPr>
          <w:sz w:val="28"/>
          <w:szCs w:val="28"/>
        </w:rPr>
      </w:pPr>
      <w:r w:rsidRPr="00CC5ADB">
        <w:rPr>
          <w:b/>
          <w:bCs/>
          <w:sz w:val="28"/>
          <w:szCs w:val="28"/>
          <w:lang w:val="uk-UA"/>
        </w:rPr>
        <w:t>о</w:t>
      </w:r>
      <w:r w:rsidRPr="00CC5ADB">
        <w:rPr>
          <w:b/>
          <w:bCs/>
          <w:sz w:val="28"/>
          <w:szCs w:val="28"/>
        </w:rPr>
        <w:t>світня кваліфікація __</w:t>
      </w:r>
      <w:r w:rsidRPr="00CC5ADB">
        <w:rPr>
          <w:sz w:val="28"/>
          <w:szCs w:val="28"/>
          <w:u w:val="single"/>
          <w:lang w:val="uk-UA"/>
        </w:rPr>
        <w:t>бакалавр</w:t>
      </w:r>
      <w:r w:rsidRPr="00CC5ADB">
        <w:rPr>
          <w:sz w:val="28"/>
          <w:szCs w:val="28"/>
          <w:u w:val="single"/>
        </w:rPr>
        <w:t xml:space="preserve"> журналістики</w:t>
      </w:r>
      <w:r w:rsidRPr="00CC5ADB">
        <w:rPr>
          <w:b/>
          <w:bCs/>
          <w:sz w:val="28"/>
          <w:szCs w:val="28"/>
        </w:rPr>
        <w:t>________________</w:t>
      </w:r>
      <w:r w:rsidRPr="00CC5ADB">
        <w:rPr>
          <w:b/>
          <w:bCs/>
          <w:sz w:val="28"/>
          <w:szCs w:val="28"/>
          <w:lang w:val="uk-UA"/>
        </w:rPr>
        <w:t>________</w:t>
      </w:r>
      <w:r w:rsidRPr="00CC5ADB">
        <w:rPr>
          <w:b/>
          <w:bCs/>
          <w:sz w:val="28"/>
          <w:szCs w:val="28"/>
        </w:rPr>
        <w:t xml:space="preserve"> </w:t>
      </w:r>
    </w:p>
    <w:p w:rsidR="00DB14FC" w:rsidRPr="00CC5ADB" w:rsidRDefault="00DB14FC" w:rsidP="00DB14FC">
      <w:pPr>
        <w:pStyle w:val="Default"/>
        <w:rPr>
          <w:sz w:val="20"/>
          <w:szCs w:val="20"/>
        </w:rPr>
      </w:pPr>
      <w:r w:rsidRPr="00CC5ADB">
        <w:rPr>
          <w:sz w:val="20"/>
          <w:szCs w:val="20"/>
          <w:lang w:val="uk-UA"/>
        </w:rPr>
        <w:t xml:space="preserve">                                                              </w:t>
      </w:r>
      <w:r w:rsidRPr="00CC5ADB">
        <w:rPr>
          <w:sz w:val="20"/>
          <w:szCs w:val="20"/>
        </w:rPr>
        <w:t xml:space="preserve">(назва кваліфікації) </w:t>
      </w:r>
    </w:p>
    <w:p w:rsidR="00DB14FC" w:rsidRPr="00CC5ADB" w:rsidRDefault="00DB14FC" w:rsidP="00DB14FC">
      <w:pPr>
        <w:pStyle w:val="Default"/>
        <w:spacing w:line="360" w:lineRule="auto"/>
        <w:rPr>
          <w:sz w:val="28"/>
          <w:szCs w:val="28"/>
          <w:lang w:val="uk-UA"/>
        </w:rPr>
      </w:pPr>
    </w:p>
    <w:p w:rsidR="00DB14FC" w:rsidRPr="00CC5ADB" w:rsidRDefault="00DB14FC" w:rsidP="00DB14FC">
      <w:pPr>
        <w:pStyle w:val="Default"/>
        <w:spacing w:line="360" w:lineRule="auto"/>
        <w:rPr>
          <w:sz w:val="28"/>
          <w:szCs w:val="28"/>
          <w:lang w:val="uk-UA"/>
        </w:rPr>
      </w:pPr>
    </w:p>
    <w:p w:rsidR="00DB14FC" w:rsidRPr="00CC5ADB" w:rsidRDefault="00DB14FC" w:rsidP="00DB14FC">
      <w:pPr>
        <w:pStyle w:val="Default"/>
        <w:ind w:left="3540" w:firstLine="960"/>
        <w:rPr>
          <w:sz w:val="28"/>
          <w:szCs w:val="28"/>
          <w:lang w:val="uk-UA"/>
        </w:rPr>
      </w:pPr>
      <w:r w:rsidRPr="00CC5ADB">
        <w:rPr>
          <w:sz w:val="28"/>
          <w:szCs w:val="28"/>
        </w:rPr>
        <w:t xml:space="preserve">Гарант освітньої програми: </w:t>
      </w:r>
    </w:p>
    <w:p w:rsidR="00DB14FC" w:rsidRPr="00CC5ADB" w:rsidRDefault="00DB14FC" w:rsidP="00DB14FC">
      <w:pPr>
        <w:pStyle w:val="Default"/>
        <w:ind w:left="3540" w:firstLine="960"/>
        <w:rPr>
          <w:sz w:val="28"/>
          <w:szCs w:val="28"/>
          <w:lang w:val="uk-UA"/>
        </w:rPr>
      </w:pPr>
      <w:r w:rsidRPr="00CC5ADB">
        <w:rPr>
          <w:sz w:val="28"/>
          <w:szCs w:val="28"/>
          <w:lang w:val="uk-UA"/>
        </w:rPr>
        <w:t xml:space="preserve">завідувач кафедри журналістики, реклами </w:t>
      </w:r>
    </w:p>
    <w:p w:rsidR="00DB14FC" w:rsidRPr="00CC5ADB" w:rsidRDefault="00DB14FC" w:rsidP="00DB14FC">
      <w:pPr>
        <w:pStyle w:val="Default"/>
        <w:ind w:left="3540" w:firstLine="960"/>
        <w:rPr>
          <w:sz w:val="28"/>
          <w:szCs w:val="28"/>
        </w:rPr>
      </w:pPr>
      <w:r w:rsidRPr="00CC5ADB">
        <w:rPr>
          <w:sz w:val="28"/>
          <w:szCs w:val="28"/>
          <w:lang w:val="uk-UA"/>
        </w:rPr>
        <w:t>та медіакомунікації ф</w:t>
      </w:r>
      <w:r w:rsidRPr="00CC5ADB">
        <w:rPr>
          <w:sz w:val="28"/>
          <w:szCs w:val="28"/>
        </w:rPr>
        <w:t>акультету</w:t>
      </w:r>
    </w:p>
    <w:p w:rsidR="00DB14FC" w:rsidRPr="00CC5ADB" w:rsidRDefault="00DB14FC" w:rsidP="00DB14FC">
      <w:pPr>
        <w:pStyle w:val="Default"/>
        <w:ind w:left="3540" w:firstLine="960"/>
        <w:rPr>
          <w:sz w:val="28"/>
          <w:szCs w:val="28"/>
        </w:rPr>
      </w:pPr>
      <w:r w:rsidRPr="00CC5ADB">
        <w:rPr>
          <w:sz w:val="28"/>
          <w:szCs w:val="28"/>
        </w:rPr>
        <w:t>журналістики, реклами</w:t>
      </w:r>
    </w:p>
    <w:p w:rsidR="00DB14FC" w:rsidRPr="00CC5ADB" w:rsidRDefault="00DB14FC" w:rsidP="00DB14FC">
      <w:pPr>
        <w:pStyle w:val="Default"/>
        <w:ind w:left="3540" w:firstLine="960"/>
        <w:rPr>
          <w:sz w:val="28"/>
          <w:szCs w:val="28"/>
          <w:lang w:val="uk-UA"/>
        </w:rPr>
      </w:pPr>
      <w:r w:rsidRPr="00CC5ADB">
        <w:rPr>
          <w:sz w:val="28"/>
          <w:szCs w:val="28"/>
        </w:rPr>
        <w:t xml:space="preserve"> та видавничої справи, </w:t>
      </w:r>
    </w:p>
    <w:p w:rsidR="00DB14FC" w:rsidRPr="00CC5ADB" w:rsidRDefault="00DB14FC" w:rsidP="00DB14FC">
      <w:pPr>
        <w:pStyle w:val="Default"/>
        <w:ind w:left="3540" w:firstLine="960"/>
        <w:rPr>
          <w:sz w:val="28"/>
          <w:szCs w:val="28"/>
          <w:lang w:val="uk-UA"/>
        </w:rPr>
      </w:pPr>
      <w:r w:rsidRPr="00CC5ADB">
        <w:rPr>
          <w:sz w:val="28"/>
          <w:szCs w:val="28"/>
          <w:lang w:val="uk-UA"/>
        </w:rPr>
        <w:t xml:space="preserve">канд. істор. наук, доцент </w:t>
      </w:r>
    </w:p>
    <w:p w:rsidR="00DB14FC" w:rsidRPr="00CC5ADB" w:rsidRDefault="00DB14FC" w:rsidP="00DB14FC">
      <w:pPr>
        <w:pStyle w:val="Default"/>
        <w:ind w:left="3540" w:firstLine="960"/>
        <w:rPr>
          <w:sz w:val="20"/>
          <w:szCs w:val="20"/>
          <w:lang w:val="uk-UA"/>
        </w:rPr>
      </w:pPr>
      <w:r w:rsidRPr="00CC5ADB">
        <w:rPr>
          <w:sz w:val="28"/>
          <w:szCs w:val="28"/>
          <w:lang w:val="uk-UA"/>
        </w:rPr>
        <w:t>Ковальський С. В.____________</w:t>
      </w:r>
      <w:r w:rsidRPr="00CC5ADB">
        <w:rPr>
          <w:sz w:val="20"/>
          <w:szCs w:val="20"/>
          <w:lang w:val="uk-UA"/>
        </w:rPr>
        <w:t xml:space="preserve">   </w:t>
      </w:r>
    </w:p>
    <w:p w:rsidR="00DB14FC" w:rsidRPr="00CC5ADB" w:rsidRDefault="00DB14FC" w:rsidP="00DB14FC">
      <w:pPr>
        <w:pStyle w:val="Default"/>
        <w:ind w:left="4500"/>
        <w:rPr>
          <w:sz w:val="28"/>
          <w:szCs w:val="28"/>
          <w:lang w:val="uk-UA"/>
        </w:rPr>
      </w:pPr>
      <w:r w:rsidRPr="00CC5ADB">
        <w:rPr>
          <w:sz w:val="20"/>
          <w:szCs w:val="20"/>
          <w:lang w:val="uk-UA"/>
        </w:rPr>
        <w:t xml:space="preserve">(прізвище, ініціали) </w:t>
      </w:r>
    </w:p>
    <w:p w:rsidR="00DB14FC" w:rsidRPr="00CC5ADB" w:rsidRDefault="00DB14FC" w:rsidP="00DB14FC">
      <w:pPr>
        <w:pStyle w:val="Default"/>
        <w:jc w:val="center"/>
        <w:rPr>
          <w:b/>
          <w:bCs/>
          <w:sz w:val="28"/>
          <w:szCs w:val="28"/>
          <w:lang w:val="uk-UA"/>
        </w:rPr>
      </w:pPr>
    </w:p>
    <w:p w:rsidR="00DB14FC" w:rsidRPr="00CC5ADB" w:rsidRDefault="00DB14FC" w:rsidP="00DB14FC">
      <w:pPr>
        <w:pStyle w:val="Default"/>
        <w:jc w:val="center"/>
        <w:rPr>
          <w:b/>
          <w:bCs/>
          <w:sz w:val="28"/>
          <w:szCs w:val="28"/>
          <w:lang w:val="uk-UA"/>
        </w:rPr>
      </w:pPr>
      <w:r w:rsidRPr="00CC5ADB">
        <w:rPr>
          <w:b/>
          <w:bCs/>
          <w:sz w:val="28"/>
          <w:szCs w:val="28"/>
          <w:lang w:val="uk-UA"/>
        </w:rPr>
        <w:t>Одеса – 2022</w:t>
      </w:r>
    </w:p>
    <w:p w:rsidR="00DB14FC" w:rsidRPr="00CC5ADB" w:rsidRDefault="00DB14FC" w:rsidP="00DB14FC">
      <w:pPr>
        <w:pStyle w:val="Default"/>
        <w:jc w:val="center"/>
        <w:rPr>
          <w:sz w:val="28"/>
          <w:szCs w:val="28"/>
          <w:lang w:val="uk-UA"/>
        </w:rPr>
      </w:pPr>
      <w:r w:rsidRPr="00CC5ADB">
        <w:rPr>
          <w:b/>
          <w:bCs/>
          <w:sz w:val="28"/>
          <w:szCs w:val="28"/>
          <w:lang w:val="uk-UA"/>
        </w:rPr>
        <w:br w:type="page"/>
      </w:r>
      <w:r w:rsidRPr="00CC5ADB">
        <w:rPr>
          <w:b/>
          <w:bCs/>
          <w:sz w:val="28"/>
          <w:szCs w:val="28"/>
          <w:lang w:val="uk-UA"/>
        </w:rPr>
        <w:lastRenderedPageBreak/>
        <w:t xml:space="preserve">ЛИСТ-ПОГОДЖЕННЯ </w:t>
      </w:r>
    </w:p>
    <w:p w:rsidR="00DB14FC" w:rsidRPr="00CC5ADB" w:rsidRDefault="00DB14FC" w:rsidP="00DB14FC">
      <w:pPr>
        <w:pStyle w:val="Default"/>
        <w:jc w:val="center"/>
        <w:rPr>
          <w:sz w:val="28"/>
          <w:szCs w:val="28"/>
          <w:lang w:val="uk-UA"/>
        </w:rPr>
      </w:pPr>
      <w:r w:rsidRPr="00CC5ADB">
        <w:rPr>
          <w:b/>
          <w:bCs/>
          <w:sz w:val="28"/>
          <w:szCs w:val="28"/>
          <w:lang w:val="uk-UA"/>
        </w:rPr>
        <w:t xml:space="preserve">освітньо-професійної програми </w:t>
      </w:r>
    </w:p>
    <w:p w:rsidR="00DB14FC" w:rsidRPr="00CC5ADB" w:rsidRDefault="00DB14FC" w:rsidP="00DB14FC">
      <w:pPr>
        <w:pStyle w:val="Default"/>
        <w:jc w:val="center"/>
        <w:rPr>
          <w:b/>
          <w:bCs/>
          <w:sz w:val="28"/>
          <w:szCs w:val="28"/>
          <w:u w:val="single"/>
        </w:rPr>
      </w:pPr>
      <w:r w:rsidRPr="00CC5ADB">
        <w:rPr>
          <w:b/>
          <w:bCs/>
          <w:sz w:val="28"/>
          <w:szCs w:val="28"/>
          <w:u w:val="single"/>
        </w:rPr>
        <w:t>«</w:t>
      </w:r>
      <w:r w:rsidRPr="00CC5ADB">
        <w:rPr>
          <w:b/>
          <w:bCs/>
          <w:sz w:val="28"/>
          <w:szCs w:val="28"/>
          <w:u w:val="single"/>
          <w:lang w:val="uk-UA"/>
        </w:rPr>
        <w:t>РЕКЛАМА ТА ЗВ’ЯЗКИ З ГРОМАДСЬКІСТЮ</w:t>
      </w:r>
      <w:r w:rsidRPr="00CC5ADB">
        <w:rPr>
          <w:b/>
          <w:bCs/>
          <w:sz w:val="28"/>
          <w:szCs w:val="28"/>
          <w:u w:val="single"/>
        </w:rPr>
        <w:t xml:space="preserve">» </w:t>
      </w:r>
    </w:p>
    <w:p w:rsidR="00DB14FC" w:rsidRPr="00CC5ADB" w:rsidRDefault="00DB14FC" w:rsidP="00DB14FC">
      <w:pPr>
        <w:pStyle w:val="Default"/>
        <w:jc w:val="center"/>
        <w:rPr>
          <w:sz w:val="20"/>
          <w:szCs w:val="20"/>
        </w:rPr>
      </w:pPr>
      <w:r w:rsidRPr="00CC5ADB">
        <w:rPr>
          <w:sz w:val="20"/>
          <w:szCs w:val="20"/>
        </w:rPr>
        <w:t>(назва програми)</w:t>
      </w:r>
    </w:p>
    <w:p w:rsidR="00DB14FC" w:rsidRPr="00CC5ADB" w:rsidRDefault="00DB14FC" w:rsidP="00DB14FC">
      <w:pPr>
        <w:pStyle w:val="Default"/>
        <w:spacing w:line="360" w:lineRule="auto"/>
        <w:ind w:right="-143"/>
        <w:jc w:val="center"/>
        <w:rPr>
          <w:sz w:val="28"/>
          <w:szCs w:val="28"/>
        </w:rPr>
      </w:pPr>
      <w:r w:rsidRPr="00CC5ADB">
        <w:rPr>
          <w:b/>
          <w:bCs/>
          <w:sz w:val="28"/>
          <w:szCs w:val="28"/>
          <w:lang w:val="uk-UA"/>
        </w:rPr>
        <w:t>першого</w:t>
      </w:r>
      <w:r w:rsidRPr="00CC5ADB">
        <w:rPr>
          <w:b/>
          <w:bCs/>
          <w:sz w:val="28"/>
          <w:szCs w:val="28"/>
        </w:rPr>
        <w:t xml:space="preserve"> (</w:t>
      </w:r>
      <w:r w:rsidRPr="00CC5ADB">
        <w:rPr>
          <w:b/>
          <w:bCs/>
          <w:sz w:val="28"/>
          <w:szCs w:val="28"/>
          <w:lang w:val="uk-UA"/>
        </w:rPr>
        <w:t>бакалаврського</w:t>
      </w:r>
      <w:r w:rsidRPr="00CC5ADB">
        <w:rPr>
          <w:b/>
          <w:bCs/>
          <w:sz w:val="28"/>
          <w:szCs w:val="28"/>
        </w:rPr>
        <w:t>) рівня вищої освіти</w:t>
      </w:r>
    </w:p>
    <w:p w:rsidR="00DB14FC" w:rsidRPr="00CC5ADB" w:rsidRDefault="00DB14FC" w:rsidP="00DB14FC">
      <w:pPr>
        <w:pStyle w:val="Default"/>
        <w:jc w:val="both"/>
        <w:rPr>
          <w:b/>
          <w:bCs/>
          <w:sz w:val="28"/>
          <w:szCs w:val="28"/>
        </w:rPr>
      </w:pPr>
    </w:p>
    <w:p w:rsidR="00DB14FC" w:rsidRPr="00CC5ADB" w:rsidRDefault="00DB14FC" w:rsidP="00DB14FC">
      <w:pPr>
        <w:pStyle w:val="Default"/>
        <w:jc w:val="both"/>
        <w:rPr>
          <w:sz w:val="28"/>
          <w:szCs w:val="28"/>
        </w:rPr>
      </w:pPr>
      <w:r w:rsidRPr="00CC5ADB">
        <w:rPr>
          <w:b/>
          <w:bCs/>
          <w:sz w:val="28"/>
          <w:szCs w:val="28"/>
        </w:rPr>
        <w:t xml:space="preserve">ІНІЦІЙОВАНО </w:t>
      </w:r>
    </w:p>
    <w:p w:rsidR="00DB14FC" w:rsidRPr="00CC5ADB" w:rsidRDefault="00DB14FC" w:rsidP="00DB14FC">
      <w:pPr>
        <w:pStyle w:val="Default"/>
        <w:jc w:val="both"/>
        <w:rPr>
          <w:sz w:val="28"/>
          <w:szCs w:val="28"/>
        </w:rPr>
      </w:pPr>
      <w:r w:rsidRPr="00CC5ADB">
        <w:rPr>
          <w:sz w:val="28"/>
          <w:szCs w:val="28"/>
          <w:lang w:val="uk-UA"/>
        </w:rPr>
        <w:t>робочою</w:t>
      </w:r>
      <w:r w:rsidRPr="00CC5ADB">
        <w:rPr>
          <w:sz w:val="28"/>
          <w:szCs w:val="28"/>
        </w:rPr>
        <w:t xml:space="preserve"> групою освітньої програми </w:t>
      </w:r>
    </w:p>
    <w:p w:rsidR="00DB14FC" w:rsidRPr="00CC5ADB" w:rsidRDefault="00DB14FC" w:rsidP="00DB14FC">
      <w:pPr>
        <w:pStyle w:val="Default"/>
        <w:jc w:val="both"/>
        <w:rPr>
          <w:sz w:val="28"/>
          <w:szCs w:val="28"/>
        </w:rPr>
      </w:pPr>
      <w:r w:rsidRPr="00CC5ADB">
        <w:rPr>
          <w:sz w:val="28"/>
          <w:szCs w:val="28"/>
        </w:rPr>
        <w:t>від «__»_______ 202</w:t>
      </w:r>
      <w:r w:rsidRPr="00CC5ADB">
        <w:rPr>
          <w:sz w:val="28"/>
          <w:szCs w:val="28"/>
          <w:lang w:val="uk-UA"/>
        </w:rPr>
        <w:t xml:space="preserve">2 </w:t>
      </w:r>
      <w:r w:rsidRPr="00CC5ADB">
        <w:rPr>
          <w:sz w:val="28"/>
          <w:szCs w:val="28"/>
        </w:rPr>
        <w:t xml:space="preserve">р. </w:t>
      </w:r>
    </w:p>
    <w:p w:rsidR="00DB14FC" w:rsidRPr="00CC5ADB" w:rsidRDefault="00DB14FC" w:rsidP="00DB14FC">
      <w:pPr>
        <w:pStyle w:val="Default"/>
        <w:rPr>
          <w:sz w:val="28"/>
          <w:szCs w:val="28"/>
          <w:lang w:val="uk-UA"/>
        </w:rPr>
      </w:pPr>
    </w:p>
    <w:p w:rsidR="00DB14FC" w:rsidRPr="00CC5ADB" w:rsidRDefault="00DB14FC" w:rsidP="00DB14FC">
      <w:pPr>
        <w:pStyle w:val="Default"/>
        <w:rPr>
          <w:sz w:val="28"/>
          <w:szCs w:val="28"/>
        </w:rPr>
      </w:pPr>
      <w:r w:rsidRPr="00CC5ADB">
        <w:rPr>
          <w:sz w:val="28"/>
          <w:szCs w:val="28"/>
        </w:rPr>
        <w:t>Гарант освітньої програми ____________</w:t>
      </w:r>
      <w:r w:rsidRPr="00CC5ADB">
        <w:rPr>
          <w:sz w:val="28"/>
          <w:szCs w:val="28"/>
          <w:lang w:val="uk-UA"/>
        </w:rPr>
        <w:t>Станіслав КОВАЛЬСЬКИЙ</w:t>
      </w:r>
    </w:p>
    <w:p w:rsidR="00DB14FC" w:rsidRPr="00CC5ADB" w:rsidRDefault="00DB14FC" w:rsidP="00DB14FC">
      <w:pPr>
        <w:pStyle w:val="Default"/>
        <w:spacing w:line="360" w:lineRule="auto"/>
        <w:rPr>
          <w:b/>
          <w:bCs/>
          <w:sz w:val="28"/>
          <w:szCs w:val="28"/>
          <w:lang w:val="uk-UA"/>
        </w:rPr>
      </w:pPr>
    </w:p>
    <w:p w:rsidR="00DB14FC" w:rsidRPr="00CC5ADB" w:rsidRDefault="00DB14FC" w:rsidP="00DB14FC">
      <w:pPr>
        <w:pStyle w:val="Default"/>
        <w:spacing w:line="360" w:lineRule="auto"/>
        <w:rPr>
          <w:sz w:val="28"/>
          <w:szCs w:val="28"/>
        </w:rPr>
      </w:pPr>
      <w:r w:rsidRPr="00CC5ADB">
        <w:rPr>
          <w:b/>
          <w:bCs/>
          <w:sz w:val="28"/>
          <w:szCs w:val="28"/>
        </w:rPr>
        <w:t xml:space="preserve">СХВАЛЕНО </w:t>
      </w:r>
    </w:p>
    <w:p w:rsidR="00DB14FC" w:rsidRPr="00CC5ADB" w:rsidRDefault="00DB14FC" w:rsidP="00DB14FC">
      <w:pPr>
        <w:pStyle w:val="Default"/>
        <w:rPr>
          <w:sz w:val="28"/>
          <w:szCs w:val="28"/>
          <w:lang w:val="uk-UA"/>
        </w:rPr>
      </w:pPr>
      <w:r w:rsidRPr="00CC5ADB">
        <w:rPr>
          <w:sz w:val="28"/>
          <w:szCs w:val="28"/>
        </w:rPr>
        <w:t>навчально-методичною комісією факультету</w:t>
      </w:r>
    </w:p>
    <w:p w:rsidR="00DB14FC" w:rsidRPr="00CC5ADB" w:rsidRDefault="00DB14FC" w:rsidP="00DB14FC">
      <w:pPr>
        <w:pStyle w:val="Default"/>
        <w:rPr>
          <w:sz w:val="28"/>
          <w:szCs w:val="28"/>
          <w:lang w:val="uk-UA"/>
        </w:rPr>
      </w:pPr>
      <w:r w:rsidRPr="00CC5ADB">
        <w:rPr>
          <w:sz w:val="28"/>
          <w:szCs w:val="28"/>
        </w:rPr>
        <w:t>журналістики, реклами та видавничої справи</w:t>
      </w:r>
    </w:p>
    <w:p w:rsidR="00DB14FC" w:rsidRPr="00CC5ADB" w:rsidRDefault="00DB14FC" w:rsidP="00DB14FC">
      <w:pPr>
        <w:pStyle w:val="Default"/>
        <w:jc w:val="both"/>
        <w:rPr>
          <w:sz w:val="28"/>
          <w:szCs w:val="28"/>
        </w:rPr>
      </w:pPr>
      <w:r w:rsidRPr="00CC5ADB">
        <w:rPr>
          <w:sz w:val="28"/>
          <w:szCs w:val="28"/>
        </w:rPr>
        <w:t>Протокол № ____ від «__»_______ 202</w:t>
      </w:r>
      <w:r w:rsidRPr="00CC5ADB">
        <w:rPr>
          <w:sz w:val="28"/>
          <w:szCs w:val="28"/>
          <w:lang w:val="uk-UA"/>
        </w:rPr>
        <w:t xml:space="preserve">2 </w:t>
      </w:r>
      <w:r w:rsidRPr="00CC5ADB">
        <w:rPr>
          <w:sz w:val="28"/>
          <w:szCs w:val="28"/>
        </w:rPr>
        <w:t xml:space="preserve">р. </w:t>
      </w:r>
    </w:p>
    <w:p w:rsidR="00DB14FC" w:rsidRPr="00CC5ADB" w:rsidRDefault="00DB14FC" w:rsidP="00DB14FC">
      <w:pPr>
        <w:pStyle w:val="Default"/>
        <w:spacing w:line="360" w:lineRule="auto"/>
        <w:rPr>
          <w:b/>
          <w:bCs/>
          <w:sz w:val="28"/>
          <w:szCs w:val="28"/>
          <w:lang w:val="uk-UA"/>
        </w:rPr>
      </w:pPr>
      <w:r w:rsidRPr="00CC5ADB">
        <w:rPr>
          <w:sz w:val="28"/>
          <w:szCs w:val="28"/>
        </w:rPr>
        <w:t>Голова</w:t>
      </w:r>
      <w:r w:rsidRPr="00CC5ADB">
        <w:rPr>
          <w:sz w:val="28"/>
          <w:szCs w:val="28"/>
          <w:lang w:val="uk-UA"/>
        </w:rPr>
        <w:t xml:space="preserve"> НМК факультету</w:t>
      </w:r>
      <w:r w:rsidRPr="00CC5ADB">
        <w:rPr>
          <w:sz w:val="28"/>
          <w:szCs w:val="28"/>
        </w:rPr>
        <w:t xml:space="preserve"> ____________І</w:t>
      </w:r>
      <w:r w:rsidRPr="00CC5ADB">
        <w:rPr>
          <w:sz w:val="28"/>
          <w:szCs w:val="28"/>
          <w:lang w:val="uk-UA"/>
        </w:rPr>
        <w:t>рина</w:t>
      </w:r>
      <w:r w:rsidRPr="00CC5ADB">
        <w:rPr>
          <w:sz w:val="28"/>
          <w:szCs w:val="28"/>
        </w:rPr>
        <w:t xml:space="preserve"> СИДУН</w:t>
      </w:r>
    </w:p>
    <w:p w:rsidR="00DB14FC" w:rsidRPr="00CC5ADB" w:rsidRDefault="00DB14FC" w:rsidP="00DB14FC">
      <w:pPr>
        <w:pStyle w:val="Default"/>
        <w:spacing w:line="360" w:lineRule="auto"/>
        <w:rPr>
          <w:b/>
          <w:bCs/>
          <w:sz w:val="28"/>
          <w:szCs w:val="28"/>
          <w:lang w:val="uk-UA"/>
        </w:rPr>
      </w:pPr>
    </w:p>
    <w:p w:rsidR="00DB14FC" w:rsidRPr="00CC5ADB" w:rsidRDefault="00DB14FC" w:rsidP="00DB14FC">
      <w:pPr>
        <w:pStyle w:val="Default"/>
        <w:spacing w:line="360" w:lineRule="auto"/>
        <w:rPr>
          <w:sz w:val="28"/>
          <w:szCs w:val="28"/>
        </w:rPr>
      </w:pPr>
      <w:r w:rsidRPr="00CC5ADB">
        <w:rPr>
          <w:b/>
          <w:bCs/>
          <w:sz w:val="28"/>
          <w:szCs w:val="28"/>
        </w:rPr>
        <w:t xml:space="preserve">СХВАЛЕНО </w:t>
      </w:r>
    </w:p>
    <w:p w:rsidR="00DB14FC" w:rsidRPr="00CC5ADB" w:rsidRDefault="00DB14FC" w:rsidP="00DB14FC">
      <w:pPr>
        <w:pStyle w:val="Default"/>
        <w:rPr>
          <w:sz w:val="28"/>
          <w:szCs w:val="28"/>
          <w:lang w:val="uk-UA"/>
        </w:rPr>
      </w:pPr>
      <w:r w:rsidRPr="00CC5ADB">
        <w:rPr>
          <w:sz w:val="28"/>
          <w:szCs w:val="28"/>
        </w:rPr>
        <w:t xml:space="preserve">вченою радою факультету журналістики, </w:t>
      </w:r>
    </w:p>
    <w:p w:rsidR="00DB14FC" w:rsidRPr="00CC5ADB" w:rsidRDefault="00DB14FC" w:rsidP="00DB14FC">
      <w:pPr>
        <w:pStyle w:val="Default"/>
        <w:rPr>
          <w:sz w:val="28"/>
          <w:szCs w:val="28"/>
          <w:lang w:val="uk-UA"/>
        </w:rPr>
      </w:pPr>
      <w:r w:rsidRPr="00CC5ADB">
        <w:rPr>
          <w:sz w:val="28"/>
          <w:szCs w:val="28"/>
        </w:rPr>
        <w:t>реклами та видавничої справи</w:t>
      </w:r>
    </w:p>
    <w:p w:rsidR="00DB14FC" w:rsidRPr="00CC5ADB" w:rsidRDefault="00DB14FC" w:rsidP="00DB14FC">
      <w:pPr>
        <w:pStyle w:val="Default"/>
        <w:spacing w:line="360" w:lineRule="auto"/>
        <w:rPr>
          <w:sz w:val="28"/>
          <w:szCs w:val="28"/>
        </w:rPr>
      </w:pPr>
      <w:r w:rsidRPr="00CC5ADB">
        <w:rPr>
          <w:sz w:val="28"/>
          <w:szCs w:val="28"/>
        </w:rPr>
        <w:t>Протокол № ____ від «___»__</w:t>
      </w:r>
      <w:r w:rsidRPr="00CC5ADB">
        <w:rPr>
          <w:sz w:val="28"/>
          <w:szCs w:val="28"/>
          <w:lang w:val="uk-UA"/>
        </w:rPr>
        <w:t>____</w:t>
      </w:r>
      <w:r w:rsidRPr="00CC5ADB">
        <w:rPr>
          <w:sz w:val="28"/>
          <w:szCs w:val="28"/>
        </w:rPr>
        <w:t>___ 202</w:t>
      </w:r>
      <w:r w:rsidRPr="00CC5ADB">
        <w:rPr>
          <w:sz w:val="28"/>
          <w:szCs w:val="28"/>
          <w:lang w:val="uk-UA"/>
        </w:rPr>
        <w:t xml:space="preserve">2 </w:t>
      </w:r>
      <w:r w:rsidRPr="00CC5ADB">
        <w:rPr>
          <w:sz w:val="28"/>
          <w:szCs w:val="28"/>
        </w:rPr>
        <w:t xml:space="preserve">р. </w:t>
      </w:r>
    </w:p>
    <w:p w:rsidR="00DB14FC" w:rsidRPr="00CC5ADB" w:rsidRDefault="00DB14FC" w:rsidP="00DB14FC">
      <w:pPr>
        <w:pStyle w:val="Default"/>
        <w:rPr>
          <w:sz w:val="28"/>
          <w:szCs w:val="28"/>
          <w:lang w:val="uk-UA"/>
        </w:rPr>
      </w:pPr>
      <w:r w:rsidRPr="00CC5ADB">
        <w:rPr>
          <w:sz w:val="28"/>
          <w:szCs w:val="28"/>
        </w:rPr>
        <w:t>Голова</w:t>
      </w:r>
      <w:r w:rsidRPr="00CC5ADB">
        <w:rPr>
          <w:sz w:val="28"/>
          <w:szCs w:val="28"/>
          <w:lang w:val="uk-UA"/>
        </w:rPr>
        <w:t xml:space="preserve"> вченої ради</w:t>
      </w:r>
      <w:r w:rsidRPr="00CC5ADB">
        <w:rPr>
          <w:sz w:val="28"/>
          <w:szCs w:val="28"/>
        </w:rPr>
        <w:t xml:space="preserve"> __________О</w:t>
      </w:r>
      <w:r w:rsidRPr="00CC5ADB">
        <w:rPr>
          <w:sz w:val="28"/>
          <w:szCs w:val="28"/>
          <w:lang w:val="uk-UA"/>
        </w:rPr>
        <w:t>лена</w:t>
      </w:r>
      <w:r w:rsidRPr="00CC5ADB">
        <w:rPr>
          <w:sz w:val="28"/>
          <w:szCs w:val="28"/>
        </w:rPr>
        <w:t xml:space="preserve"> ІВАНОВА</w:t>
      </w:r>
    </w:p>
    <w:p w:rsidR="00DB14FC" w:rsidRPr="00CC5ADB" w:rsidRDefault="00DB14FC" w:rsidP="00DB14FC">
      <w:pPr>
        <w:pStyle w:val="Default"/>
        <w:spacing w:line="360" w:lineRule="auto"/>
        <w:rPr>
          <w:b/>
          <w:bCs/>
          <w:sz w:val="28"/>
          <w:szCs w:val="28"/>
          <w:lang w:val="uk-UA"/>
        </w:rPr>
      </w:pPr>
    </w:p>
    <w:p w:rsidR="00DB14FC" w:rsidRPr="00CC5ADB" w:rsidRDefault="00DB14FC" w:rsidP="00DB14FC">
      <w:pPr>
        <w:pStyle w:val="Default"/>
        <w:spacing w:line="360" w:lineRule="auto"/>
        <w:rPr>
          <w:sz w:val="28"/>
          <w:szCs w:val="28"/>
          <w:lang w:val="uk-UA"/>
        </w:rPr>
      </w:pPr>
      <w:r w:rsidRPr="00CC5ADB">
        <w:rPr>
          <w:b/>
          <w:bCs/>
          <w:sz w:val="28"/>
          <w:szCs w:val="28"/>
          <w:lang w:val="uk-UA"/>
        </w:rPr>
        <w:t>СХВАЛЕНО</w:t>
      </w:r>
    </w:p>
    <w:p w:rsidR="00DB14FC" w:rsidRPr="00CC5ADB" w:rsidRDefault="00DB14FC" w:rsidP="00DB14FC">
      <w:pPr>
        <w:pStyle w:val="Default"/>
        <w:rPr>
          <w:sz w:val="28"/>
          <w:szCs w:val="28"/>
          <w:lang w:val="uk-UA"/>
        </w:rPr>
      </w:pPr>
      <w:r w:rsidRPr="00CC5ADB">
        <w:rPr>
          <w:sz w:val="28"/>
          <w:szCs w:val="28"/>
        </w:rPr>
        <w:t xml:space="preserve">науково-методичною радою </w:t>
      </w:r>
    </w:p>
    <w:p w:rsidR="00DB14FC" w:rsidRPr="00CC5ADB" w:rsidRDefault="00DB14FC" w:rsidP="00DB14FC">
      <w:pPr>
        <w:pStyle w:val="Default"/>
        <w:rPr>
          <w:sz w:val="28"/>
          <w:szCs w:val="28"/>
        </w:rPr>
      </w:pPr>
      <w:r w:rsidRPr="00CC5ADB">
        <w:rPr>
          <w:sz w:val="28"/>
          <w:szCs w:val="28"/>
        </w:rPr>
        <w:t xml:space="preserve">ОНУ імені І. І. Мечникова </w:t>
      </w:r>
    </w:p>
    <w:p w:rsidR="00DB14FC" w:rsidRPr="00CC5ADB" w:rsidRDefault="00DB14FC" w:rsidP="00DB14FC">
      <w:pPr>
        <w:pStyle w:val="Default"/>
        <w:spacing w:line="360" w:lineRule="auto"/>
        <w:rPr>
          <w:sz w:val="28"/>
          <w:szCs w:val="28"/>
          <w:lang w:val="uk-UA"/>
        </w:rPr>
      </w:pPr>
      <w:r w:rsidRPr="00CC5ADB">
        <w:rPr>
          <w:sz w:val="28"/>
          <w:szCs w:val="28"/>
        </w:rPr>
        <w:t>Протокол № ____ від «___»__________ 202</w:t>
      </w:r>
      <w:r w:rsidRPr="00CC5ADB">
        <w:rPr>
          <w:sz w:val="28"/>
          <w:szCs w:val="28"/>
          <w:lang w:val="uk-UA"/>
        </w:rPr>
        <w:t>2</w:t>
      </w:r>
      <w:r w:rsidRPr="00CC5ADB">
        <w:rPr>
          <w:sz w:val="28"/>
          <w:szCs w:val="28"/>
        </w:rPr>
        <w:t xml:space="preserve"> р. </w:t>
      </w:r>
    </w:p>
    <w:p w:rsidR="00DB14FC" w:rsidRPr="00CC5ADB" w:rsidRDefault="00DB14FC" w:rsidP="00DB14FC">
      <w:pPr>
        <w:pStyle w:val="Default"/>
        <w:rPr>
          <w:sz w:val="28"/>
          <w:szCs w:val="28"/>
          <w:lang w:val="uk-UA"/>
        </w:rPr>
      </w:pPr>
      <w:r w:rsidRPr="00CC5ADB">
        <w:rPr>
          <w:sz w:val="28"/>
          <w:szCs w:val="28"/>
        </w:rPr>
        <w:t>Голова</w:t>
      </w:r>
      <w:r w:rsidRPr="00CC5ADB">
        <w:rPr>
          <w:sz w:val="28"/>
          <w:szCs w:val="28"/>
          <w:lang w:val="uk-UA"/>
        </w:rPr>
        <w:t xml:space="preserve"> НМР ОНУ імені І. І. Мечникова</w:t>
      </w:r>
      <w:r w:rsidRPr="00CC5ADB">
        <w:rPr>
          <w:sz w:val="28"/>
          <w:szCs w:val="28"/>
        </w:rPr>
        <w:t xml:space="preserve"> __________ </w:t>
      </w:r>
      <w:r w:rsidRPr="00CC5ADB">
        <w:rPr>
          <w:sz w:val="28"/>
          <w:szCs w:val="28"/>
          <w:lang w:val="uk-UA"/>
        </w:rPr>
        <w:t>Майя НІКОЛАЄВА</w:t>
      </w:r>
    </w:p>
    <w:p w:rsidR="00DB14FC" w:rsidRPr="00CC5ADB" w:rsidRDefault="00DB14FC" w:rsidP="00DB14FC">
      <w:pPr>
        <w:pStyle w:val="Default"/>
        <w:ind w:left="1416"/>
        <w:rPr>
          <w:sz w:val="20"/>
          <w:szCs w:val="20"/>
          <w:lang w:val="uk-UA"/>
        </w:rPr>
      </w:pPr>
    </w:p>
    <w:p w:rsidR="00DB14FC" w:rsidRPr="00CC5ADB" w:rsidRDefault="00DB14FC" w:rsidP="00DB14FC">
      <w:pPr>
        <w:pStyle w:val="Default"/>
        <w:spacing w:line="360" w:lineRule="auto"/>
        <w:rPr>
          <w:sz w:val="28"/>
          <w:szCs w:val="28"/>
          <w:lang w:val="uk-UA"/>
        </w:rPr>
      </w:pPr>
    </w:p>
    <w:p w:rsidR="00DB14FC" w:rsidRPr="00CC5ADB" w:rsidRDefault="00DB14FC" w:rsidP="00DB14FC">
      <w:pPr>
        <w:pStyle w:val="Default"/>
        <w:spacing w:before="235" w:line="360" w:lineRule="auto"/>
        <w:rPr>
          <w:sz w:val="28"/>
          <w:szCs w:val="28"/>
          <w:lang w:val="uk-UA"/>
        </w:rPr>
      </w:pPr>
    </w:p>
    <w:p w:rsidR="00DB14FC" w:rsidRPr="00CC5ADB" w:rsidRDefault="00DB14FC" w:rsidP="00DB14FC">
      <w:pPr>
        <w:pStyle w:val="Default"/>
        <w:spacing w:before="235" w:line="360" w:lineRule="auto"/>
        <w:rPr>
          <w:sz w:val="28"/>
          <w:szCs w:val="28"/>
          <w:lang w:val="uk-UA"/>
        </w:rPr>
      </w:pPr>
    </w:p>
    <w:p w:rsidR="00DB14FC" w:rsidRPr="00CC5ADB" w:rsidRDefault="00DB14FC" w:rsidP="00DB14FC">
      <w:pPr>
        <w:pStyle w:val="Default"/>
        <w:spacing w:before="235" w:line="360" w:lineRule="auto"/>
        <w:rPr>
          <w:sz w:val="28"/>
          <w:szCs w:val="28"/>
          <w:lang w:val="uk-UA"/>
        </w:rPr>
      </w:pPr>
    </w:p>
    <w:p w:rsidR="00DB14FC" w:rsidRPr="00CC5ADB" w:rsidRDefault="00DB14FC" w:rsidP="00DB14FC">
      <w:pPr>
        <w:pStyle w:val="Default"/>
        <w:spacing w:before="235" w:line="360" w:lineRule="auto"/>
        <w:rPr>
          <w:sz w:val="28"/>
          <w:szCs w:val="28"/>
          <w:lang w:val="uk-UA"/>
        </w:rPr>
      </w:pPr>
    </w:p>
    <w:p w:rsidR="00DB14FC" w:rsidRPr="00CC5ADB" w:rsidRDefault="00DB14FC" w:rsidP="00DB14FC">
      <w:pPr>
        <w:pStyle w:val="Default"/>
        <w:spacing w:before="235" w:line="360" w:lineRule="auto"/>
        <w:jc w:val="center"/>
        <w:rPr>
          <w:b/>
          <w:bCs/>
          <w:sz w:val="28"/>
          <w:szCs w:val="28"/>
          <w:lang w:val="uk-UA"/>
        </w:rPr>
      </w:pPr>
      <w:r w:rsidRPr="00CC5ADB">
        <w:rPr>
          <w:b/>
          <w:bCs/>
          <w:sz w:val="28"/>
          <w:szCs w:val="28"/>
          <w:lang w:val="uk-UA"/>
        </w:rPr>
        <w:lastRenderedPageBreak/>
        <w:t>ПЕРЕДМОВА</w:t>
      </w:r>
    </w:p>
    <w:p w:rsidR="00DB14FC" w:rsidRPr="00CC5ADB" w:rsidRDefault="00DB14FC" w:rsidP="00DB14FC">
      <w:pPr>
        <w:pStyle w:val="Default"/>
        <w:spacing w:before="235"/>
        <w:ind w:firstLine="540"/>
        <w:jc w:val="both"/>
        <w:rPr>
          <w:sz w:val="28"/>
          <w:szCs w:val="28"/>
          <w:lang w:val="uk-UA"/>
        </w:rPr>
      </w:pPr>
      <w:r w:rsidRPr="00CC5ADB">
        <w:rPr>
          <w:sz w:val="28"/>
          <w:szCs w:val="28"/>
        </w:rPr>
        <w:t>Обсяг кредитів освітньо-</w:t>
      </w:r>
      <w:r w:rsidRPr="00CC5ADB">
        <w:rPr>
          <w:sz w:val="28"/>
          <w:szCs w:val="28"/>
          <w:lang w:val="uk-UA"/>
        </w:rPr>
        <w:t>професійної</w:t>
      </w:r>
      <w:r w:rsidRPr="00CC5ADB">
        <w:rPr>
          <w:sz w:val="28"/>
          <w:szCs w:val="28"/>
        </w:rPr>
        <w:t xml:space="preserve"> програми за спеціальністю 061 «Журналістика» – </w:t>
      </w:r>
      <w:r w:rsidRPr="00CC5ADB">
        <w:rPr>
          <w:sz w:val="28"/>
          <w:szCs w:val="28"/>
          <w:lang w:val="uk-UA"/>
        </w:rPr>
        <w:t>240</w:t>
      </w:r>
      <w:r w:rsidRPr="00CC5ADB">
        <w:rPr>
          <w:sz w:val="28"/>
          <w:szCs w:val="28"/>
        </w:rPr>
        <w:t xml:space="preserve"> кредитів ЄКТС, що відповідає вимогам </w:t>
      </w:r>
      <w:r w:rsidRPr="00CC5ADB">
        <w:rPr>
          <w:sz w:val="28"/>
          <w:szCs w:val="28"/>
          <w:lang w:val="uk-UA"/>
        </w:rPr>
        <w:t xml:space="preserve">до </w:t>
      </w:r>
      <w:r w:rsidRPr="00CC5ADB">
        <w:rPr>
          <w:sz w:val="28"/>
          <w:szCs w:val="28"/>
        </w:rPr>
        <w:t>освітн</w:t>
      </w:r>
      <w:r w:rsidRPr="00CC5ADB">
        <w:rPr>
          <w:sz w:val="28"/>
          <w:szCs w:val="28"/>
          <w:lang w:val="uk-UA"/>
        </w:rPr>
        <w:t>іх</w:t>
      </w:r>
      <w:r w:rsidRPr="00CC5ADB">
        <w:rPr>
          <w:sz w:val="28"/>
          <w:szCs w:val="28"/>
        </w:rPr>
        <w:t xml:space="preserve"> програм </w:t>
      </w:r>
      <w:r w:rsidRPr="00CC5ADB">
        <w:rPr>
          <w:sz w:val="28"/>
          <w:szCs w:val="28"/>
          <w:lang w:val="uk-UA"/>
        </w:rPr>
        <w:t>першого (бакалаврського) рівня</w:t>
      </w:r>
      <w:r w:rsidRPr="00CC5ADB">
        <w:rPr>
          <w:sz w:val="28"/>
          <w:szCs w:val="28"/>
        </w:rPr>
        <w:t xml:space="preserve"> вищої освіти</w:t>
      </w:r>
      <w:r w:rsidRPr="00CC5ADB">
        <w:rPr>
          <w:sz w:val="28"/>
          <w:szCs w:val="28"/>
          <w:lang w:val="uk-UA"/>
        </w:rPr>
        <w:t>.</w:t>
      </w:r>
      <w:r w:rsidRPr="00CC5ADB">
        <w:rPr>
          <w:sz w:val="28"/>
          <w:szCs w:val="28"/>
        </w:rPr>
        <w:t xml:space="preserve"> ОП містить перелік компетентностей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DB14FC" w:rsidRPr="00CC5ADB" w:rsidRDefault="00DB14FC" w:rsidP="00DB14FC">
      <w:pPr>
        <w:pStyle w:val="Default"/>
        <w:spacing w:line="360" w:lineRule="auto"/>
        <w:ind w:right="600"/>
        <w:jc w:val="both"/>
        <w:rPr>
          <w:b/>
          <w:bCs/>
          <w:sz w:val="28"/>
          <w:szCs w:val="28"/>
          <w:lang w:val="uk-UA"/>
        </w:rPr>
      </w:pPr>
    </w:p>
    <w:p w:rsidR="00DB14FC" w:rsidRPr="00CC5ADB" w:rsidRDefault="00DB14FC" w:rsidP="00DB14FC">
      <w:pPr>
        <w:pStyle w:val="Default"/>
        <w:ind w:right="600"/>
        <w:jc w:val="both"/>
        <w:rPr>
          <w:b/>
          <w:bCs/>
          <w:sz w:val="28"/>
          <w:szCs w:val="28"/>
          <w:lang w:val="uk-UA"/>
        </w:rPr>
      </w:pPr>
      <w:r w:rsidRPr="00CC5ADB">
        <w:rPr>
          <w:b/>
          <w:bCs/>
          <w:sz w:val="28"/>
          <w:szCs w:val="28"/>
          <w:lang w:val="uk-UA"/>
        </w:rPr>
        <w:t>Розроблено робочою групою у складі:</w:t>
      </w:r>
    </w:p>
    <w:p w:rsidR="00DB14FC" w:rsidRPr="00CC5ADB" w:rsidRDefault="00DB14FC" w:rsidP="00DB14FC">
      <w:pPr>
        <w:pStyle w:val="Default"/>
        <w:ind w:right="117"/>
        <w:jc w:val="both"/>
        <w:rPr>
          <w:sz w:val="28"/>
          <w:szCs w:val="28"/>
          <w:lang w:val="uk-UA"/>
        </w:rPr>
      </w:pPr>
      <w:r w:rsidRPr="00CC5ADB">
        <w:rPr>
          <w:b/>
          <w:bCs/>
          <w:sz w:val="28"/>
          <w:szCs w:val="28"/>
          <w:lang w:val="uk-UA"/>
        </w:rPr>
        <w:t xml:space="preserve">КОВАЛЬСЬКИЙ  Станіслав Валентинович </w:t>
      </w:r>
      <w:r w:rsidRPr="00CC5ADB">
        <w:rPr>
          <w:sz w:val="28"/>
          <w:szCs w:val="28"/>
          <w:lang w:val="uk-UA"/>
        </w:rPr>
        <w:t xml:space="preserve">– керівник робочої групи кандидат історичних наук, завідувач кафедри журналістики, реклами та медіакомунікацій факультету журналістики, реклами та видавничої справи – </w:t>
      </w:r>
      <w:r w:rsidRPr="00CC5ADB">
        <w:rPr>
          <w:b/>
          <w:bCs/>
          <w:sz w:val="28"/>
          <w:szCs w:val="28"/>
          <w:lang w:val="uk-UA"/>
        </w:rPr>
        <w:t>гарант програми</w:t>
      </w:r>
      <w:r w:rsidRPr="00CC5ADB">
        <w:rPr>
          <w:sz w:val="28"/>
          <w:szCs w:val="28"/>
          <w:lang w:val="uk-UA"/>
        </w:rPr>
        <w:t>;</w:t>
      </w:r>
    </w:p>
    <w:p w:rsidR="00DB14FC" w:rsidRPr="00CC5ADB" w:rsidRDefault="00DB14FC" w:rsidP="00DB14FC">
      <w:pPr>
        <w:pStyle w:val="Default"/>
        <w:jc w:val="both"/>
        <w:rPr>
          <w:b/>
          <w:bCs/>
          <w:sz w:val="28"/>
          <w:szCs w:val="28"/>
        </w:rPr>
      </w:pPr>
      <w:r w:rsidRPr="00CC5ADB">
        <w:rPr>
          <w:sz w:val="28"/>
          <w:szCs w:val="28"/>
        </w:rPr>
        <w:t>ІВАНОВА Олена Андріївна – доктор наук із соціальних комунікацій, професор, декан факультету журналістики, реклами та видавничої справи;</w:t>
      </w:r>
      <w:r w:rsidRPr="00CC5ADB">
        <w:rPr>
          <w:b/>
          <w:bCs/>
          <w:sz w:val="28"/>
          <w:szCs w:val="28"/>
        </w:rPr>
        <w:t xml:space="preserve"> </w:t>
      </w:r>
    </w:p>
    <w:p w:rsidR="00DB14FC" w:rsidRPr="00CC5ADB" w:rsidRDefault="00DB14FC" w:rsidP="00DB14FC">
      <w:pPr>
        <w:pStyle w:val="Default"/>
        <w:ind w:right="117"/>
        <w:jc w:val="both"/>
        <w:rPr>
          <w:sz w:val="28"/>
          <w:szCs w:val="28"/>
          <w:lang w:val="uk-UA"/>
        </w:rPr>
      </w:pPr>
      <w:r w:rsidRPr="00CC5ADB">
        <w:rPr>
          <w:sz w:val="28"/>
          <w:szCs w:val="28"/>
          <w:lang w:val="uk-UA"/>
        </w:rPr>
        <w:t>СИДУН Ірина Володимирівна</w:t>
      </w:r>
      <w:r w:rsidRPr="00CC5ADB">
        <w:rPr>
          <w:b/>
          <w:bCs/>
          <w:sz w:val="28"/>
          <w:szCs w:val="28"/>
          <w:lang w:val="uk-UA"/>
        </w:rPr>
        <w:t xml:space="preserve"> </w:t>
      </w:r>
      <w:r w:rsidRPr="00CC5ADB">
        <w:rPr>
          <w:sz w:val="28"/>
          <w:szCs w:val="28"/>
          <w:lang w:val="uk-UA"/>
        </w:rPr>
        <w:t>– керівник робочої групи кандидат історичних наук, завідувач кафедри періодичної преси та медіаредагування, голова навчально-методичної комісії факультету журналістики, реклами та видавничої справи;</w:t>
      </w:r>
    </w:p>
    <w:p w:rsidR="00DB14FC" w:rsidRPr="00CC5ADB" w:rsidRDefault="00DB14FC" w:rsidP="00DB14FC">
      <w:pPr>
        <w:pStyle w:val="Default"/>
        <w:ind w:right="117"/>
        <w:jc w:val="both"/>
        <w:rPr>
          <w:sz w:val="28"/>
          <w:szCs w:val="28"/>
        </w:rPr>
      </w:pPr>
      <w:r w:rsidRPr="00CC5ADB">
        <w:rPr>
          <w:sz w:val="28"/>
          <w:szCs w:val="28"/>
          <w:lang w:val="uk-UA"/>
        </w:rPr>
        <w:t>ЗАДОРОЖНЯ</w:t>
      </w:r>
      <w:r w:rsidRPr="00CC5ADB">
        <w:rPr>
          <w:sz w:val="28"/>
          <w:szCs w:val="28"/>
        </w:rPr>
        <w:t xml:space="preserve"> </w:t>
      </w:r>
      <w:r w:rsidRPr="00CC5ADB">
        <w:rPr>
          <w:sz w:val="28"/>
          <w:szCs w:val="28"/>
          <w:lang w:val="uk-UA"/>
        </w:rPr>
        <w:t>Аліна Григорівна</w:t>
      </w:r>
      <w:r w:rsidRPr="00CC5ADB">
        <w:rPr>
          <w:sz w:val="28"/>
          <w:szCs w:val="28"/>
        </w:rPr>
        <w:t xml:space="preserve"> – кандидат </w:t>
      </w:r>
      <w:r w:rsidRPr="00CC5ADB">
        <w:rPr>
          <w:sz w:val="28"/>
          <w:szCs w:val="28"/>
          <w:lang w:val="uk-UA"/>
        </w:rPr>
        <w:t>політичних</w:t>
      </w:r>
      <w:r w:rsidRPr="00CC5ADB">
        <w:rPr>
          <w:sz w:val="28"/>
          <w:szCs w:val="28"/>
        </w:rPr>
        <w:t xml:space="preserve"> наук, </w:t>
      </w:r>
      <w:r w:rsidRPr="00CC5ADB">
        <w:rPr>
          <w:sz w:val="28"/>
          <w:szCs w:val="28"/>
          <w:lang w:val="uk-UA"/>
        </w:rPr>
        <w:t>доцент</w:t>
      </w:r>
      <w:r w:rsidRPr="00CC5ADB">
        <w:rPr>
          <w:sz w:val="28"/>
          <w:szCs w:val="28"/>
        </w:rPr>
        <w:t xml:space="preserve"> кафедри журналістики, реклами та медіакомунікацій</w:t>
      </w:r>
      <w:r w:rsidRPr="00CC5ADB">
        <w:rPr>
          <w:sz w:val="28"/>
          <w:szCs w:val="28"/>
          <w:lang w:val="uk-UA"/>
        </w:rPr>
        <w:t>;</w:t>
      </w:r>
      <w:r w:rsidRPr="00CC5ADB">
        <w:rPr>
          <w:sz w:val="28"/>
          <w:szCs w:val="28"/>
        </w:rPr>
        <w:t xml:space="preserve"> </w:t>
      </w:r>
    </w:p>
    <w:p w:rsidR="00DB14FC" w:rsidRPr="00CC5ADB" w:rsidRDefault="00DB14FC" w:rsidP="00DB14FC">
      <w:pPr>
        <w:pStyle w:val="Default"/>
        <w:ind w:right="117"/>
        <w:jc w:val="both"/>
        <w:rPr>
          <w:sz w:val="28"/>
          <w:szCs w:val="28"/>
          <w:lang w:val="uk-UA"/>
        </w:rPr>
      </w:pPr>
      <w:r w:rsidRPr="00CC5ADB">
        <w:rPr>
          <w:sz w:val="28"/>
          <w:szCs w:val="28"/>
          <w:lang w:val="uk-UA"/>
        </w:rPr>
        <w:t>ОРЛОВА Олена Миколаївна</w:t>
      </w:r>
      <w:r w:rsidRPr="00CC5ADB">
        <w:rPr>
          <w:sz w:val="28"/>
          <w:szCs w:val="28"/>
        </w:rPr>
        <w:t xml:space="preserve"> – старший викладач кафедри нових медіа та медіадизайну</w:t>
      </w:r>
      <w:r w:rsidRPr="00CC5ADB">
        <w:rPr>
          <w:sz w:val="28"/>
          <w:szCs w:val="28"/>
          <w:lang w:val="uk-UA"/>
        </w:rPr>
        <w:t>;</w:t>
      </w:r>
    </w:p>
    <w:p w:rsidR="00DB14FC" w:rsidRPr="00CC5ADB" w:rsidRDefault="00DB14FC" w:rsidP="00DB14FC">
      <w:pPr>
        <w:pStyle w:val="Default"/>
        <w:spacing w:before="2"/>
        <w:jc w:val="both"/>
        <w:rPr>
          <w:sz w:val="28"/>
          <w:szCs w:val="28"/>
        </w:rPr>
      </w:pPr>
      <w:r w:rsidRPr="00CC5ADB">
        <w:rPr>
          <w:sz w:val="28"/>
          <w:szCs w:val="28"/>
          <w:lang w:val="uk-UA"/>
        </w:rPr>
        <w:t>ДЖОГА Вероніка Ігорівна</w:t>
      </w:r>
      <w:r w:rsidRPr="00CC5ADB">
        <w:rPr>
          <w:sz w:val="28"/>
          <w:szCs w:val="28"/>
        </w:rPr>
        <w:t xml:space="preserve"> – випускн</w:t>
      </w:r>
      <w:r w:rsidRPr="00CC5ADB">
        <w:rPr>
          <w:sz w:val="28"/>
          <w:szCs w:val="28"/>
          <w:lang w:val="uk-UA"/>
        </w:rPr>
        <w:t>иця</w:t>
      </w:r>
      <w:r w:rsidRPr="00CC5ADB">
        <w:rPr>
          <w:sz w:val="28"/>
          <w:szCs w:val="28"/>
        </w:rPr>
        <w:t xml:space="preserve"> бакалаврату</w:t>
      </w:r>
      <w:r w:rsidRPr="00CC5ADB">
        <w:rPr>
          <w:sz w:val="28"/>
          <w:szCs w:val="28"/>
          <w:lang w:val="uk-UA"/>
        </w:rPr>
        <w:t xml:space="preserve">, студентка </w:t>
      </w:r>
      <w:r w:rsidRPr="00CC5ADB">
        <w:rPr>
          <w:sz w:val="28"/>
          <w:szCs w:val="28"/>
        </w:rPr>
        <w:t>магістратури факультету факультету журналістики, реклами та видавничої справи</w:t>
      </w:r>
      <w:r w:rsidRPr="00CC5ADB">
        <w:rPr>
          <w:sz w:val="28"/>
          <w:szCs w:val="28"/>
          <w:lang w:val="uk-UA"/>
        </w:rPr>
        <w:t>, голова студентської ради факультету.</w:t>
      </w:r>
    </w:p>
    <w:p w:rsidR="00DB14FC" w:rsidRPr="00CC5ADB" w:rsidRDefault="00DB14FC" w:rsidP="00DB14FC">
      <w:pPr>
        <w:pStyle w:val="Default"/>
        <w:spacing w:before="2"/>
        <w:jc w:val="both"/>
        <w:rPr>
          <w:sz w:val="28"/>
          <w:szCs w:val="28"/>
        </w:rPr>
      </w:pPr>
    </w:p>
    <w:p w:rsidR="00DB14FC" w:rsidRPr="00CC5ADB" w:rsidRDefault="00DB14FC" w:rsidP="00DB14FC">
      <w:pPr>
        <w:pStyle w:val="Default"/>
        <w:spacing w:before="2"/>
        <w:jc w:val="both"/>
        <w:rPr>
          <w:sz w:val="28"/>
          <w:szCs w:val="28"/>
        </w:rPr>
      </w:pPr>
    </w:p>
    <w:p w:rsidR="00DB14FC" w:rsidRPr="00CC5ADB" w:rsidRDefault="00DB14FC" w:rsidP="00DB14FC">
      <w:pPr>
        <w:pStyle w:val="Default"/>
        <w:spacing w:line="360" w:lineRule="auto"/>
        <w:jc w:val="both"/>
        <w:rPr>
          <w:b/>
          <w:bCs/>
          <w:sz w:val="28"/>
          <w:szCs w:val="28"/>
          <w:lang w:val="uk-UA"/>
        </w:rPr>
      </w:pPr>
      <w:r w:rsidRPr="00CC5ADB">
        <w:rPr>
          <w:b/>
          <w:bCs/>
          <w:sz w:val="28"/>
          <w:szCs w:val="28"/>
          <w:lang w:val="uk-UA"/>
        </w:rPr>
        <w:t xml:space="preserve">Рецензії-відгуки зовнішніх стейкхолдерів: </w:t>
      </w:r>
    </w:p>
    <w:p w:rsidR="00DB14FC" w:rsidRPr="00CC5ADB" w:rsidRDefault="00DB14FC" w:rsidP="00DB14FC">
      <w:pPr>
        <w:pStyle w:val="Default"/>
        <w:tabs>
          <w:tab w:val="left" w:pos="709"/>
        </w:tabs>
        <w:spacing w:before="2"/>
        <w:jc w:val="both"/>
        <w:rPr>
          <w:sz w:val="28"/>
          <w:szCs w:val="28"/>
        </w:rPr>
      </w:pPr>
      <w:r w:rsidRPr="00CC5ADB">
        <w:rPr>
          <w:sz w:val="28"/>
          <w:szCs w:val="28"/>
        </w:rPr>
        <w:t>ЄСІНА  А. Ю., тележурналістка</w:t>
      </w:r>
    </w:p>
    <w:p w:rsidR="00DB14FC" w:rsidRPr="00CC5ADB" w:rsidRDefault="00DB14FC" w:rsidP="00DB14FC">
      <w:pPr>
        <w:pStyle w:val="Default"/>
        <w:spacing w:before="2"/>
        <w:jc w:val="both"/>
        <w:rPr>
          <w:sz w:val="28"/>
          <w:szCs w:val="28"/>
        </w:rPr>
      </w:pPr>
    </w:p>
    <w:p w:rsidR="00DB14FC" w:rsidRPr="00CC5ADB" w:rsidRDefault="00DB14FC" w:rsidP="00DB14FC">
      <w:pPr>
        <w:pStyle w:val="Default"/>
        <w:spacing w:before="2"/>
        <w:jc w:val="both"/>
        <w:rPr>
          <w:sz w:val="28"/>
          <w:szCs w:val="28"/>
        </w:rPr>
      </w:pPr>
      <w:r w:rsidRPr="00CC5ADB">
        <w:rPr>
          <w:sz w:val="28"/>
          <w:szCs w:val="28"/>
        </w:rPr>
        <w:t xml:space="preserve">ФРАНЦИСКЕВИЧ Л. В. спортивний оглядач </w:t>
      </w:r>
    </w:p>
    <w:p w:rsidR="00DB14FC" w:rsidRPr="00CC5ADB" w:rsidRDefault="00DB14FC" w:rsidP="00DB14FC">
      <w:pPr>
        <w:pStyle w:val="Default"/>
        <w:spacing w:before="2"/>
        <w:jc w:val="both"/>
        <w:rPr>
          <w:sz w:val="28"/>
          <w:szCs w:val="28"/>
        </w:rPr>
      </w:pPr>
    </w:p>
    <w:p w:rsidR="00DB14FC" w:rsidRPr="00CC5ADB" w:rsidRDefault="00DB14FC" w:rsidP="00DB14FC">
      <w:pPr>
        <w:pStyle w:val="Default"/>
        <w:spacing w:before="2"/>
        <w:jc w:val="both"/>
        <w:rPr>
          <w:sz w:val="28"/>
          <w:szCs w:val="28"/>
        </w:rPr>
      </w:pPr>
      <w:r w:rsidRPr="00CC5ADB">
        <w:rPr>
          <w:sz w:val="28"/>
          <w:szCs w:val="28"/>
          <w:u w:color="000000"/>
        </w:rPr>
        <w:t xml:space="preserve">Голова регіональної організації Національної спілки журналістів України </w:t>
      </w:r>
    </w:p>
    <w:p w:rsidR="00DB14FC" w:rsidRPr="00CC5ADB" w:rsidRDefault="00DB14FC" w:rsidP="00DB14FC">
      <w:pPr>
        <w:pStyle w:val="Default"/>
        <w:spacing w:before="2"/>
        <w:jc w:val="both"/>
        <w:rPr>
          <w:sz w:val="28"/>
          <w:szCs w:val="28"/>
        </w:rPr>
      </w:pPr>
      <w:r w:rsidRPr="00CC5ADB">
        <w:rPr>
          <w:sz w:val="28"/>
          <w:szCs w:val="28"/>
          <w:u w:color="000000"/>
        </w:rPr>
        <w:t>РАБОТІН Ю. А.</w:t>
      </w:r>
    </w:p>
    <w:p w:rsidR="00DB14FC" w:rsidRPr="00CC5ADB" w:rsidRDefault="00DB14FC" w:rsidP="00DB14FC">
      <w:pPr>
        <w:pStyle w:val="Default"/>
        <w:spacing w:before="2"/>
        <w:jc w:val="both"/>
        <w:rPr>
          <w:sz w:val="28"/>
          <w:szCs w:val="28"/>
        </w:rPr>
      </w:pPr>
    </w:p>
    <w:p w:rsidR="00DB14FC" w:rsidRPr="00CC5ADB" w:rsidRDefault="00DB14FC" w:rsidP="00DB14FC">
      <w:pPr>
        <w:pStyle w:val="Default"/>
        <w:spacing w:before="2"/>
        <w:jc w:val="both"/>
        <w:rPr>
          <w:sz w:val="28"/>
          <w:szCs w:val="28"/>
        </w:rPr>
      </w:pPr>
      <w:r w:rsidRPr="00CC5ADB">
        <w:rPr>
          <w:sz w:val="28"/>
          <w:szCs w:val="28"/>
        </w:rPr>
        <w:t>Директор ТОВ «Інформаційне агентство «Медіа-Інформ»</w:t>
      </w:r>
    </w:p>
    <w:p w:rsidR="00DB14FC" w:rsidRPr="00CC5ADB" w:rsidRDefault="00DB14FC" w:rsidP="00DB14FC">
      <w:pPr>
        <w:pStyle w:val="Default"/>
        <w:spacing w:before="2"/>
        <w:jc w:val="both"/>
        <w:rPr>
          <w:sz w:val="28"/>
          <w:szCs w:val="28"/>
        </w:rPr>
      </w:pPr>
      <w:r w:rsidRPr="00CC5ADB">
        <w:rPr>
          <w:sz w:val="28"/>
          <w:szCs w:val="28"/>
        </w:rPr>
        <w:t>ПОКРОВСЬКИЙ І. М.</w:t>
      </w:r>
    </w:p>
    <w:p w:rsidR="00DB14FC" w:rsidRPr="00CC5ADB" w:rsidRDefault="00DB14FC" w:rsidP="00DB14FC">
      <w:pPr>
        <w:pStyle w:val="Default"/>
        <w:spacing w:line="360" w:lineRule="auto"/>
        <w:jc w:val="both"/>
        <w:rPr>
          <w:sz w:val="28"/>
          <w:szCs w:val="28"/>
        </w:rPr>
      </w:pPr>
    </w:p>
    <w:p w:rsidR="00DB14FC" w:rsidRPr="00CC5ADB" w:rsidRDefault="00DB14FC" w:rsidP="00DB14FC">
      <w:pPr>
        <w:pStyle w:val="Default"/>
        <w:jc w:val="center"/>
        <w:rPr>
          <w:b/>
          <w:bCs/>
          <w:sz w:val="28"/>
          <w:szCs w:val="28"/>
          <w:u w:val="single"/>
        </w:rPr>
      </w:pPr>
      <w:r w:rsidRPr="00CC5ADB">
        <w:rPr>
          <w:b/>
          <w:bCs/>
        </w:rPr>
        <w:br w:type="page"/>
      </w:r>
      <w:r w:rsidRPr="00CC5ADB">
        <w:rPr>
          <w:b/>
          <w:bCs/>
        </w:rPr>
        <w:lastRenderedPageBreak/>
        <w:t>1. ПРОФІЛЬ ОСВІТНЬОЇ ПРОГРАМИ «</w:t>
      </w:r>
      <w:r w:rsidRPr="00CC5ADB">
        <w:rPr>
          <w:b/>
          <w:bCs/>
          <w:lang w:val="uk-UA"/>
        </w:rPr>
        <w:t>РЕКЛАМА ТА ЗВ’ЯЗКИ З ГРОМАДСЬКІСТЮ</w:t>
      </w:r>
      <w:r w:rsidRPr="00CC5ADB">
        <w:rPr>
          <w:b/>
          <w:bCs/>
        </w:rPr>
        <w:t>»</w:t>
      </w:r>
      <w:r w:rsidRPr="00CC5ADB">
        <w:rPr>
          <w:b/>
          <w:bCs/>
          <w:u w:val="single"/>
        </w:rPr>
        <w:t xml:space="preserve"> </w:t>
      </w:r>
    </w:p>
    <w:p w:rsidR="00DB14FC" w:rsidRPr="00CC5ADB" w:rsidRDefault="00DB14FC" w:rsidP="00DB14FC">
      <w:pPr>
        <w:pStyle w:val="a5"/>
        <w:tabs>
          <w:tab w:val="left" w:pos="2292"/>
        </w:tabs>
        <w:ind w:left="2370" w:right="646" w:hanging="2370"/>
        <w:jc w:val="center"/>
        <w:rPr>
          <w:b/>
          <w:bCs/>
          <w:sz w:val="24"/>
          <w:szCs w:val="24"/>
          <w:lang w:val="ru-RU"/>
        </w:rPr>
      </w:pPr>
    </w:p>
    <w:p w:rsidR="00DB14FC" w:rsidRPr="00CC5ADB" w:rsidRDefault="00DB14FC" w:rsidP="00DB14FC">
      <w:pPr>
        <w:pStyle w:val="a5"/>
        <w:tabs>
          <w:tab w:val="left" w:pos="2292"/>
        </w:tabs>
        <w:ind w:left="2370" w:right="646" w:hanging="2370"/>
        <w:jc w:val="center"/>
        <w:rPr>
          <w:b/>
          <w:bCs/>
          <w:sz w:val="24"/>
          <w:szCs w:val="24"/>
        </w:rPr>
      </w:pPr>
      <w:r w:rsidRPr="00CC5ADB">
        <w:rPr>
          <w:b/>
          <w:bCs/>
          <w:sz w:val="24"/>
          <w:szCs w:val="24"/>
        </w:rPr>
        <w:t xml:space="preserve"> зі спеціальності 061 Журналістика</w:t>
      </w:r>
    </w:p>
    <w:p w:rsidR="00DB14FC" w:rsidRPr="00CC5ADB" w:rsidRDefault="00DB14FC" w:rsidP="00DB14FC">
      <w:pPr>
        <w:pStyle w:val="a3"/>
        <w:rPr>
          <w:rFonts w:cs="Times New Roman"/>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4"/>
        <w:gridCol w:w="7250"/>
      </w:tblGrid>
      <w:tr w:rsidR="00DB14FC" w:rsidRPr="00CC5ADB" w:rsidTr="0075344A">
        <w:trPr>
          <w:trHeight w:val="276"/>
        </w:trPr>
        <w:tc>
          <w:tcPr>
            <w:tcW w:w="9584" w:type="dxa"/>
            <w:gridSpan w:val="2"/>
          </w:tcPr>
          <w:p w:rsidR="00DB14FC" w:rsidRPr="00CC5ADB" w:rsidRDefault="00DB14FC" w:rsidP="0075344A">
            <w:pPr>
              <w:pStyle w:val="TableParagraph"/>
              <w:spacing w:line="256" w:lineRule="exact"/>
              <w:ind w:left="1153" w:right="1139"/>
              <w:jc w:val="center"/>
              <w:rPr>
                <w:b/>
                <w:bCs/>
                <w:sz w:val="24"/>
                <w:szCs w:val="24"/>
              </w:rPr>
            </w:pPr>
            <w:r w:rsidRPr="00CC5ADB">
              <w:rPr>
                <w:b/>
                <w:bCs/>
                <w:sz w:val="24"/>
                <w:szCs w:val="24"/>
              </w:rPr>
              <w:t>1. Загальна інформація</w:t>
            </w:r>
          </w:p>
        </w:tc>
      </w:tr>
      <w:tr w:rsidR="00DB14FC" w:rsidRPr="00CC5ADB" w:rsidTr="0075344A">
        <w:trPr>
          <w:trHeight w:val="1103"/>
        </w:trPr>
        <w:tc>
          <w:tcPr>
            <w:tcW w:w="2334" w:type="dxa"/>
          </w:tcPr>
          <w:p w:rsidR="00DB14FC" w:rsidRPr="00CC5ADB" w:rsidRDefault="00DB14FC" w:rsidP="0075344A">
            <w:pPr>
              <w:pStyle w:val="TableParagraph"/>
              <w:spacing w:line="270" w:lineRule="atLeast"/>
              <w:ind w:right="111"/>
              <w:jc w:val="center"/>
              <w:rPr>
                <w:i/>
                <w:iCs/>
                <w:sz w:val="24"/>
                <w:szCs w:val="24"/>
              </w:rPr>
            </w:pPr>
            <w:r w:rsidRPr="00CC5ADB">
              <w:rPr>
                <w:i/>
                <w:iCs/>
                <w:sz w:val="24"/>
                <w:szCs w:val="24"/>
              </w:rPr>
              <w:t>Повна назва вищого навчального закладу та структурного підрозділу</w:t>
            </w:r>
          </w:p>
        </w:tc>
        <w:tc>
          <w:tcPr>
            <w:tcW w:w="7250" w:type="dxa"/>
          </w:tcPr>
          <w:p w:rsidR="00DB14FC" w:rsidRPr="00CC5ADB" w:rsidRDefault="00DB14FC" w:rsidP="0075344A">
            <w:pPr>
              <w:pStyle w:val="TableParagraph"/>
              <w:ind w:right="3298"/>
              <w:rPr>
                <w:sz w:val="24"/>
                <w:szCs w:val="24"/>
              </w:rPr>
            </w:pPr>
            <w:r w:rsidRPr="00CC5ADB">
              <w:rPr>
                <w:sz w:val="24"/>
                <w:szCs w:val="24"/>
              </w:rPr>
              <w:t>Одеський національний університет імені І.І. Мечникова</w:t>
            </w:r>
          </w:p>
          <w:p w:rsidR="00DB14FC" w:rsidRPr="00CC5ADB" w:rsidRDefault="00DB14FC" w:rsidP="0075344A">
            <w:pPr>
              <w:pStyle w:val="TableParagraph"/>
              <w:rPr>
                <w:sz w:val="24"/>
                <w:szCs w:val="24"/>
              </w:rPr>
            </w:pPr>
            <w:r w:rsidRPr="00CC5ADB">
              <w:rPr>
                <w:sz w:val="24"/>
                <w:szCs w:val="24"/>
              </w:rPr>
              <w:t>Факультет журналістики, реклами та видавничої справи</w:t>
            </w:r>
          </w:p>
        </w:tc>
      </w:tr>
      <w:tr w:rsidR="00DB14FC" w:rsidRPr="00CC5ADB" w:rsidTr="0075344A">
        <w:trPr>
          <w:trHeight w:val="552"/>
        </w:trPr>
        <w:tc>
          <w:tcPr>
            <w:tcW w:w="2334" w:type="dxa"/>
          </w:tcPr>
          <w:p w:rsidR="00DB14FC" w:rsidRPr="00CC5ADB" w:rsidRDefault="00DB14FC" w:rsidP="0075344A">
            <w:pPr>
              <w:pStyle w:val="TableParagraph"/>
              <w:spacing w:line="270" w:lineRule="atLeast"/>
              <w:ind w:right="687"/>
              <w:jc w:val="center"/>
              <w:rPr>
                <w:i/>
                <w:iCs/>
                <w:sz w:val="24"/>
                <w:szCs w:val="24"/>
              </w:rPr>
            </w:pPr>
            <w:r w:rsidRPr="00CC5ADB">
              <w:rPr>
                <w:i/>
                <w:iCs/>
                <w:sz w:val="24"/>
                <w:szCs w:val="24"/>
              </w:rPr>
              <w:t>Ступінь вищої освіти</w:t>
            </w:r>
          </w:p>
        </w:tc>
        <w:tc>
          <w:tcPr>
            <w:tcW w:w="7250" w:type="dxa"/>
          </w:tcPr>
          <w:p w:rsidR="00DB14FC" w:rsidRPr="00CC5ADB" w:rsidRDefault="00DB14FC" w:rsidP="0075344A">
            <w:pPr>
              <w:pStyle w:val="TableParagraph"/>
              <w:rPr>
                <w:sz w:val="24"/>
                <w:szCs w:val="24"/>
              </w:rPr>
            </w:pPr>
            <w:r w:rsidRPr="00CC5ADB">
              <w:rPr>
                <w:sz w:val="24"/>
                <w:szCs w:val="24"/>
              </w:rPr>
              <w:t>бакалавр</w:t>
            </w:r>
          </w:p>
        </w:tc>
      </w:tr>
      <w:tr w:rsidR="00DB14FC" w:rsidRPr="00CC5ADB" w:rsidTr="0075344A">
        <w:trPr>
          <w:trHeight w:val="316"/>
        </w:trPr>
        <w:tc>
          <w:tcPr>
            <w:tcW w:w="2334" w:type="dxa"/>
          </w:tcPr>
          <w:p w:rsidR="00DB14FC" w:rsidRPr="00CC5ADB" w:rsidRDefault="00DB14FC" w:rsidP="0075344A">
            <w:pPr>
              <w:pStyle w:val="TableParagraph"/>
              <w:spacing w:line="256" w:lineRule="exact"/>
              <w:jc w:val="center"/>
              <w:rPr>
                <w:i/>
                <w:iCs/>
                <w:sz w:val="24"/>
                <w:szCs w:val="24"/>
              </w:rPr>
            </w:pPr>
            <w:r w:rsidRPr="00CC5ADB">
              <w:rPr>
                <w:i/>
                <w:iCs/>
                <w:sz w:val="24"/>
                <w:szCs w:val="24"/>
              </w:rPr>
              <w:t>Галузь знань</w:t>
            </w:r>
          </w:p>
        </w:tc>
        <w:tc>
          <w:tcPr>
            <w:tcW w:w="7250" w:type="dxa"/>
          </w:tcPr>
          <w:p w:rsidR="00DB14FC" w:rsidRPr="00CC5ADB" w:rsidRDefault="00DB14FC" w:rsidP="0075344A">
            <w:pPr>
              <w:pStyle w:val="TableParagraph"/>
              <w:spacing w:line="256" w:lineRule="exact"/>
              <w:rPr>
                <w:b/>
                <w:bCs/>
                <w:sz w:val="24"/>
                <w:szCs w:val="24"/>
              </w:rPr>
            </w:pPr>
            <w:r w:rsidRPr="00CC5ADB">
              <w:rPr>
                <w:b/>
                <w:bCs/>
                <w:sz w:val="24"/>
                <w:szCs w:val="24"/>
              </w:rPr>
              <w:t>06 «Журналістика»</w:t>
            </w:r>
          </w:p>
        </w:tc>
      </w:tr>
      <w:tr w:rsidR="00DB14FC" w:rsidRPr="00CC5ADB" w:rsidTr="0075344A">
        <w:trPr>
          <w:trHeight w:val="275"/>
        </w:trPr>
        <w:tc>
          <w:tcPr>
            <w:tcW w:w="2334" w:type="dxa"/>
          </w:tcPr>
          <w:p w:rsidR="00DB14FC" w:rsidRPr="00CC5ADB" w:rsidRDefault="00DB14FC" w:rsidP="0075344A">
            <w:pPr>
              <w:pStyle w:val="TableParagraph"/>
              <w:spacing w:line="256" w:lineRule="exact"/>
              <w:jc w:val="center"/>
              <w:rPr>
                <w:i/>
                <w:iCs/>
                <w:sz w:val="24"/>
                <w:szCs w:val="24"/>
              </w:rPr>
            </w:pPr>
            <w:r w:rsidRPr="00CC5ADB">
              <w:rPr>
                <w:i/>
                <w:iCs/>
                <w:sz w:val="24"/>
                <w:szCs w:val="24"/>
              </w:rPr>
              <w:t>Спеціальність</w:t>
            </w:r>
          </w:p>
        </w:tc>
        <w:tc>
          <w:tcPr>
            <w:tcW w:w="7250" w:type="dxa"/>
          </w:tcPr>
          <w:p w:rsidR="00DB14FC" w:rsidRPr="00CC5ADB" w:rsidRDefault="00DB14FC" w:rsidP="0075344A">
            <w:pPr>
              <w:pStyle w:val="TableParagraph"/>
              <w:spacing w:line="256" w:lineRule="exact"/>
              <w:rPr>
                <w:b/>
                <w:bCs/>
                <w:sz w:val="24"/>
                <w:szCs w:val="24"/>
              </w:rPr>
            </w:pPr>
            <w:r w:rsidRPr="00CC5ADB">
              <w:rPr>
                <w:b/>
                <w:bCs/>
                <w:sz w:val="24"/>
                <w:szCs w:val="24"/>
              </w:rPr>
              <w:t>061 «Журналістика»</w:t>
            </w:r>
          </w:p>
        </w:tc>
      </w:tr>
      <w:tr w:rsidR="00DB14FC" w:rsidRPr="00CC5ADB" w:rsidTr="0075344A">
        <w:trPr>
          <w:trHeight w:val="275"/>
        </w:trPr>
        <w:tc>
          <w:tcPr>
            <w:tcW w:w="2334" w:type="dxa"/>
          </w:tcPr>
          <w:p w:rsidR="00DB14FC" w:rsidRPr="00CC5ADB" w:rsidRDefault="00DB14FC" w:rsidP="0075344A">
            <w:pPr>
              <w:pStyle w:val="TableParagraph"/>
              <w:spacing w:line="256" w:lineRule="exact"/>
              <w:jc w:val="center"/>
              <w:rPr>
                <w:i/>
                <w:iCs/>
                <w:sz w:val="24"/>
                <w:szCs w:val="24"/>
              </w:rPr>
            </w:pPr>
            <w:r w:rsidRPr="00CC5ADB">
              <w:rPr>
                <w:i/>
                <w:iCs/>
                <w:sz w:val="24"/>
                <w:szCs w:val="24"/>
              </w:rPr>
              <w:t>Форми навчання</w:t>
            </w:r>
          </w:p>
        </w:tc>
        <w:tc>
          <w:tcPr>
            <w:tcW w:w="7250" w:type="dxa"/>
          </w:tcPr>
          <w:p w:rsidR="00DB14FC" w:rsidRPr="00CC5ADB" w:rsidRDefault="00DB14FC" w:rsidP="0075344A">
            <w:pPr>
              <w:pStyle w:val="TableParagraph"/>
              <w:spacing w:line="256" w:lineRule="exact"/>
              <w:rPr>
                <w:sz w:val="24"/>
                <w:szCs w:val="24"/>
              </w:rPr>
            </w:pPr>
            <w:r w:rsidRPr="00CC5ADB">
              <w:rPr>
                <w:sz w:val="24"/>
                <w:szCs w:val="24"/>
              </w:rPr>
              <w:t>Денна, заочна</w:t>
            </w:r>
          </w:p>
        </w:tc>
      </w:tr>
      <w:tr w:rsidR="00DB14FC" w:rsidRPr="00CC5ADB" w:rsidTr="0075344A">
        <w:trPr>
          <w:trHeight w:val="552"/>
        </w:trPr>
        <w:tc>
          <w:tcPr>
            <w:tcW w:w="2334" w:type="dxa"/>
          </w:tcPr>
          <w:p w:rsidR="00DB14FC" w:rsidRPr="00CC5ADB" w:rsidRDefault="00DB14FC" w:rsidP="0075344A">
            <w:pPr>
              <w:pStyle w:val="TableParagraph"/>
              <w:spacing w:line="270" w:lineRule="atLeast"/>
              <w:ind w:right="111"/>
              <w:jc w:val="center"/>
              <w:rPr>
                <w:i/>
                <w:iCs/>
                <w:sz w:val="24"/>
                <w:szCs w:val="24"/>
              </w:rPr>
            </w:pPr>
            <w:r w:rsidRPr="00CC5ADB">
              <w:rPr>
                <w:i/>
                <w:iCs/>
                <w:sz w:val="24"/>
                <w:szCs w:val="24"/>
              </w:rPr>
              <w:t>Освітня кваліфікація</w:t>
            </w:r>
          </w:p>
        </w:tc>
        <w:tc>
          <w:tcPr>
            <w:tcW w:w="7250" w:type="dxa"/>
          </w:tcPr>
          <w:p w:rsidR="00DB14FC" w:rsidRPr="00CC5ADB" w:rsidRDefault="00DB14FC" w:rsidP="0075344A">
            <w:pPr>
              <w:pStyle w:val="TableParagraph"/>
              <w:rPr>
                <w:sz w:val="24"/>
                <w:szCs w:val="24"/>
              </w:rPr>
            </w:pPr>
            <w:r w:rsidRPr="00CC5ADB">
              <w:rPr>
                <w:sz w:val="24"/>
                <w:szCs w:val="24"/>
              </w:rPr>
              <w:t>Бакалавр журналістики</w:t>
            </w:r>
          </w:p>
        </w:tc>
      </w:tr>
      <w:tr w:rsidR="00DB14FC" w:rsidRPr="00CC5ADB" w:rsidTr="0075344A">
        <w:trPr>
          <w:trHeight w:val="828"/>
        </w:trPr>
        <w:tc>
          <w:tcPr>
            <w:tcW w:w="2334" w:type="dxa"/>
          </w:tcPr>
          <w:p w:rsidR="00DB14FC" w:rsidRPr="00CC5ADB" w:rsidRDefault="00DB14FC" w:rsidP="0075344A">
            <w:pPr>
              <w:pStyle w:val="TableParagraph"/>
              <w:ind w:right="707"/>
              <w:jc w:val="center"/>
              <w:rPr>
                <w:i/>
                <w:iCs/>
                <w:sz w:val="24"/>
                <w:szCs w:val="24"/>
              </w:rPr>
            </w:pPr>
            <w:r w:rsidRPr="00CC5ADB">
              <w:rPr>
                <w:i/>
                <w:iCs/>
                <w:sz w:val="24"/>
                <w:szCs w:val="24"/>
              </w:rPr>
              <w:t xml:space="preserve">Кваліфікація </w:t>
            </w:r>
          </w:p>
          <w:p w:rsidR="00DB14FC" w:rsidRPr="00CC5ADB" w:rsidRDefault="00DB14FC" w:rsidP="0075344A">
            <w:pPr>
              <w:pStyle w:val="TableParagraph"/>
              <w:ind w:right="707"/>
              <w:jc w:val="center"/>
              <w:rPr>
                <w:i/>
                <w:iCs/>
                <w:sz w:val="24"/>
                <w:szCs w:val="24"/>
              </w:rPr>
            </w:pPr>
            <w:r w:rsidRPr="00CC5ADB">
              <w:rPr>
                <w:i/>
                <w:iCs/>
                <w:sz w:val="24"/>
                <w:szCs w:val="24"/>
              </w:rPr>
              <w:t>в дипломі</w:t>
            </w:r>
          </w:p>
        </w:tc>
        <w:tc>
          <w:tcPr>
            <w:tcW w:w="7250" w:type="dxa"/>
          </w:tcPr>
          <w:p w:rsidR="00DB14FC" w:rsidRPr="00CC5ADB" w:rsidRDefault="00DB14FC" w:rsidP="0075344A">
            <w:pPr>
              <w:pStyle w:val="TableParagraph"/>
              <w:ind w:right="3298"/>
              <w:rPr>
                <w:sz w:val="24"/>
                <w:szCs w:val="24"/>
              </w:rPr>
            </w:pPr>
            <w:r w:rsidRPr="00CC5ADB">
              <w:rPr>
                <w:sz w:val="24"/>
                <w:szCs w:val="24"/>
              </w:rPr>
              <w:t>Спеціальність – 061 Журналістика</w:t>
            </w:r>
          </w:p>
          <w:p w:rsidR="00DB14FC" w:rsidRPr="00CC5ADB" w:rsidRDefault="00DB14FC" w:rsidP="0075344A">
            <w:pPr>
              <w:pStyle w:val="TableParagraph"/>
              <w:spacing w:line="256" w:lineRule="exact"/>
              <w:rPr>
                <w:sz w:val="24"/>
                <w:szCs w:val="24"/>
              </w:rPr>
            </w:pPr>
            <w:r w:rsidRPr="00CC5ADB">
              <w:rPr>
                <w:sz w:val="24"/>
                <w:szCs w:val="24"/>
              </w:rPr>
              <w:t>Освітньо-професійна програма – Реклама та зв’язки з громадськістю</w:t>
            </w:r>
          </w:p>
        </w:tc>
      </w:tr>
      <w:tr w:rsidR="00DB14FC" w:rsidRPr="00CC5ADB" w:rsidTr="0075344A">
        <w:trPr>
          <w:trHeight w:val="827"/>
        </w:trPr>
        <w:tc>
          <w:tcPr>
            <w:tcW w:w="2334" w:type="dxa"/>
          </w:tcPr>
          <w:p w:rsidR="00DB14FC" w:rsidRPr="00CC5ADB" w:rsidRDefault="00DB14FC" w:rsidP="0075344A">
            <w:pPr>
              <w:pStyle w:val="TableParagraph"/>
              <w:spacing w:line="270" w:lineRule="atLeast"/>
              <w:ind w:left="151" w:right="158"/>
              <w:jc w:val="center"/>
              <w:rPr>
                <w:i/>
                <w:iCs/>
                <w:sz w:val="24"/>
                <w:szCs w:val="24"/>
              </w:rPr>
            </w:pPr>
            <w:r w:rsidRPr="00CC5ADB">
              <w:rPr>
                <w:i/>
                <w:iCs/>
                <w:sz w:val="24"/>
                <w:szCs w:val="24"/>
              </w:rPr>
              <w:t>Тип диплому та обсяг освітньої програми</w:t>
            </w:r>
          </w:p>
        </w:tc>
        <w:tc>
          <w:tcPr>
            <w:tcW w:w="7250" w:type="dxa"/>
          </w:tcPr>
          <w:p w:rsidR="00DB14FC" w:rsidRPr="00CC5ADB" w:rsidRDefault="00DB14FC" w:rsidP="0075344A">
            <w:pPr>
              <w:pStyle w:val="TableParagraph"/>
              <w:rPr>
                <w:sz w:val="24"/>
                <w:szCs w:val="24"/>
              </w:rPr>
            </w:pPr>
            <w:r w:rsidRPr="00CC5ADB">
              <w:rPr>
                <w:sz w:val="24"/>
                <w:szCs w:val="24"/>
              </w:rPr>
              <w:t>Диплом бакалавра, одиничний, 240 кредитів ЄКТС, термін навчання 3,10 років</w:t>
            </w:r>
          </w:p>
        </w:tc>
      </w:tr>
      <w:tr w:rsidR="00DB14FC" w:rsidRPr="00CC5ADB" w:rsidTr="0075344A">
        <w:trPr>
          <w:trHeight w:val="1104"/>
        </w:trPr>
        <w:tc>
          <w:tcPr>
            <w:tcW w:w="2334" w:type="dxa"/>
          </w:tcPr>
          <w:p w:rsidR="00DB14FC" w:rsidRPr="00CC5ADB" w:rsidRDefault="00DB14FC" w:rsidP="0075344A">
            <w:pPr>
              <w:pStyle w:val="TableParagraph"/>
              <w:ind w:left="674" w:right="545" w:hanging="118"/>
              <w:rPr>
                <w:i/>
                <w:iCs/>
                <w:sz w:val="24"/>
                <w:szCs w:val="24"/>
              </w:rPr>
            </w:pPr>
            <w:r w:rsidRPr="00CC5ADB">
              <w:rPr>
                <w:i/>
                <w:iCs/>
                <w:sz w:val="24"/>
                <w:szCs w:val="24"/>
              </w:rPr>
              <w:t>Цикл/рівень програми</w:t>
            </w:r>
          </w:p>
        </w:tc>
        <w:tc>
          <w:tcPr>
            <w:tcW w:w="7250" w:type="dxa"/>
          </w:tcPr>
          <w:p w:rsidR="00DB14FC" w:rsidRPr="00CC5ADB" w:rsidRDefault="00DB14FC" w:rsidP="0075344A">
            <w:pPr>
              <w:pStyle w:val="TableParagraph"/>
              <w:ind w:left="223"/>
              <w:rPr>
                <w:sz w:val="24"/>
                <w:szCs w:val="24"/>
              </w:rPr>
            </w:pPr>
            <w:r w:rsidRPr="00CC5ADB">
              <w:rPr>
                <w:sz w:val="24"/>
                <w:szCs w:val="24"/>
              </w:rPr>
              <w:t xml:space="preserve">6 рівень Національної рамки кваліфікацій України (НРК) </w:t>
            </w:r>
          </w:p>
          <w:p w:rsidR="00DB14FC" w:rsidRPr="00CC5ADB" w:rsidRDefault="00DB14FC" w:rsidP="0075344A">
            <w:pPr>
              <w:pStyle w:val="TableParagraph"/>
              <w:ind w:left="223"/>
              <w:rPr>
                <w:sz w:val="24"/>
                <w:szCs w:val="24"/>
              </w:rPr>
            </w:pPr>
            <w:r w:rsidRPr="00CC5ADB">
              <w:rPr>
                <w:sz w:val="24"/>
                <w:szCs w:val="24"/>
                <w:lang w:val="en-US"/>
              </w:rPr>
              <w:t>FQEHEA</w:t>
            </w:r>
            <w:r w:rsidRPr="00CC5ADB">
              <w:rPr>
                <w:sz w:val="24"/>
                <w:szCs w:val="24"/>
              </w:rPr>
              <w:t xml:space="preserve"> –  перший цикл,</w:t>
            </w:r>
          </w:p>
          <w:p w:rsidR="00DB14FC" w:rsidRPr="00CC5ADB" w:rsidRDefault="00DB14FC" w:rsidP="0075344A">
            <w:pPr>
              <w:pStyle w:val="TableParagraph"/>
              <w:ind w:left="223"/>
              <w:rPr>
                <w:sz w:val="24"/>
                <w:szCs w:val="24"/>
              </w:rPr>
            </w:pPr>
            <w:r w:rsidRPr="00CC5ADB">
              <w:rPr>
                <w:sz w:val="24"/>
                <w:szCs w:val="24"/>
                <w:lang w:val="en-US"/>
              </w:rPr>
              <w:t>QFLLL</w:t>
            </w:r>
            <w:r w:rsidRPr="00CC5ADB">
              <w:rPr>
                <w:sz w:val="24"/>
                <w:szCs w:val="24"/>
              </w:rPr>
              <w:t xml:space="preserve"> – 6 рівень</w:t>
            </w:r>
          </w:p>
        </w:tc>
      </w:tr>
      <w:tr w:rsidR="00DB14FC" w:rsidRPr="00CC5ADB" w:rsidTr="0075344A">
        <w:trPr>
          <w:trHeight w:val="551"/>
        </w:trPr>
        <w:tc>
          <w:tcPr>
            <w:tcW w:w="2334" w:type="dxa"/>
          </w:tcPr>
          <w:p w:rsidR="00DB14FC" w:rsidRPr="00CC5ADB" w:rsidRDefault="00DB14FC" w:rsidP="0075344A">
            <w:pPr>
              <w:pStyle w:val="TableParagraph"/>
              <w:spacing w:line="270" w:lineRule="atLeast"/>
              <w:ind w:left="534" w:right="523" w:firstLine="82"/>
              <w:rPr>
                <w:i/>
                <w:iCs/>
                <w:sz w:val="24"/>
                <w:szCs w:val="24"/>
              </w:rPr>
            </w:pPr>
            <w:r w:rsidRPr="00CC5ADB">
              <w:rPr>
                <w:i/>
                <w:iCs/>
                <w:sz w:val="24"/>
                <w:szCs w:val="24"/>
              </w:rPr>
              <w:t>Наявність акредитації</w:t>
            </w:r>
          </w:p>
        </w:tc>
        <w:tc>
          <w:tcPr>
            <w:tcW w:w="7250" w:type="dxa"/>
          </w:tcPr>
          <w:p w:rsidR="00DB14FC" w:rsidRPr="00CC5ADB" w:rsidRDefault="00DB14FC" w:rsidP="0075344A">
            <w:pPr>
              <w:pStyle w:val="TableParagraph"/>
              <w:jc w:val="both"/>
              <w:rPr>
                <w:sz w:val="24"/>
                <w:szCs w:val="24"/>
              </w:rPr>
            </w:pPr>
            <w:r w:rsidRPr="00CC5ADB">
              <w:rPr>
                <w:sz w:val="24"/>
                <w:szCs w:val="24"/>
              </w:rPr>
              <w:t>Сертифікат про акредитацію серія НД-</w:t>
            </w:r>
            <w:r w:rsidRPr="00CC5ADB">
              <w:rPr>
                <w:sz w:val="24"/>
                <w:szCs w:val="24"/>
                <w:lang w:val="en-US"/>
              </w:rPr>
              <w:t>I</w:t>
            </w:r>
            <w:r w:rsidRPr="00CC5ADB">
              <w:rPr>
                <w:sz w:val="24"/>
                <w:szCs w:val="24"/>
              </w:rPr>
              <w:t>І</w:t>
            </w:r>
            <w:r w:rsidRPr="00CC5ADB">
              <w:rPr>
                <w:sz w:val="24"/>
                <w:szCs w:val="24"/>
                <w:lang w:val="ru-RU"/>
              </w:rPr>
              <w:t xml:space="preserve"> </w:t>
            </w:r>
            <w:r w:rsidRPr="00CC5ADB">
              <w:rPr>
                <w:sz w:val="24"/>
                <w:szCs w:val="24"/>
              </w:rPr>
              <w:t>№</w:t>
            </w:r>
            <w:r w:rsidRPr="00CC5ADB">
              <w:rPr>
                <w:sz w:val="24"/>
                <w:szCs w:val="24"/>
                <w:shd w:val="clear" w:color="auto" w:fill="FFFFFF"/>
              </w:rPr>
              <w:t xml:space="preserve"> 1684640</w:t>
            </w:r>
            <w:r w:rsidRPr="00CC5ADB">
              <w:rPr>
                <w:sz w:val="24"/>
                <w:szCs w:val="24"/>
              </w:rPr>
              <w:t xml:space="preserve"> дійсний до </w:t>
            </w:r>
          </w:p>
          <w:p w:rsidR="00DB14FC" w:rsidRPr="00CC5ADB" w:rsidRDefault="00DB14FC" w:rsidP="0075344A">
            <w:pPr>
              <w:pStyle w:val="TableParagraph"/>
              <w:jc w:val="both"/>
              <w:rPr>
                <w:sz w:val="24"/>
                <w:szCs w:val="24"/>
              </w:rPr>
            </w:pPr>
            <w:r w:rsidRPr="00CC5ADB">
              <w:rPr>
                <w:sz w:val="24"/>
                <w:szCs w:val="24"/>
                <w:lang w:val="ru-RU"/>
              </w:rPr>
              <w:t xml:space="preserve">1 </w:t>
            </w:r>
            <w:r w:rsidRPr="00CC5ADB">
              <w:rPr>
                <w:sz w:val="24"/>
                <w:szCs w:val="24"/>
              </w:rPr>
              <w:t>липня 2027</w:t>
            </w:r>
            <w:r w:rsidRPr="00CC5ADB">
              <w:rPr>
                <w:sz w:val="24"/>
                <w:szCs w:val="24"/>
                <w:lang w:val="ru-RU"/>
              </w:rPr>
              <w:t> року</w:t>
            </w:r>
            <w:r w:rsidRPr="00CC5ADB">
              <w:rPr>
                <w:sz w:val="24"/>
                <w:szCs w:val="24"/>
              </w:rPr>
              <w:t>.</w:t>
            </w:r>
          </w:p>
        </w:tc>
      </w:tr>
      <w:tr w:rsidR="00DB14FC" w:rsidRPr="00CC5ADB" w:rsidTr="0075344A">
        <w:trPr>
          <w:trHeight w:val="1656"/>
        </w:trPr>
        <w:tc>
          <w:tcPr>
            <w:tcW w:w="2334" w:type="dxa"/>
          </w:tcPr>
          <w:p w:rsidR="00DB14FC" w:rsidRPr="00CC5ADB" w:rsidRDefault="00DB14FC" w:rsidP="0075344A">
            <w:pPr>
              <w:pStyle w:val="TableParagraph"/>
              <w:ind w:left="542"/>
              <w:rPr>
                <w:i/>
                <w:iCs/>
                <w:sz w:val="24"/>
                <w:szCs w:val="24"/>
              </w:rPr>
            </w:pPr>
            <w:r w:rsidRPr="00CC5ADB">
              <w:rPr>
                <w:i/>
                <w:iCs/>
                <w:sz w:val="24"/>
                <w:szCs w:val="24"/>
              </w:rPr>
              <w:t>Передумови</w:t>
            </w:r>
          </w:p>
        </w:tc>
        <w:tc>
          <w:tcPr>
            <w:tcW w:w="7250" w:type="dxa"/>
          </w:tcPr>
          <w:p w:rsidR="00DB14FC" w:rsidRPr="00CC5ADB" w:rsidRDefault="00DB14FC" w:rsidP="0075344A">
            <w:pPr>
              <w:pStyle w:val="Default"/>
              <w:jc w:val="both"/>
            </w:pPr>
            <w:r w:rsidRPr="00CC5ADB">
              <w:t>Наявність повної загальної середньої освіти або ступеня «молодший  бакалавр».</w:t>
            </w:r>
          </w:p>
          <w:p w:rsidR="00DB14FC" w:rsidRPr="00CC5ADB" w:rsidRDefault="00DB14FC" w:rsidP="0075344A">
            <w:pPr>
              <w:pStyle w:val="Default"/>
              <w:jc w:val="both"/>
              <w:rPr>
                <w:sz w:val="23"/>
                <w:szCs w:val="23"/>
              </w:rPr>
            </w:pPr>
            <w:r w:rsidRPr="00CC5ADB">
              <w:rPr>
                <w:sz w:val="23"/>
                <w:szCs w:val="23"/>
              </w:rPr>
              <w:t xml:space="preserve">Умови вступу визначаються «Правилами прийому до Одеського національного університету імені І. І. Мечникова»  </w:t>
            </w:r>
          </w:p>
          <w:p w:rsidR="00DB14FC" w:rsidRPr="00CC5ADB" w:rsidRDefault="00DB14FC" w:rsidP="0075344A">
            <w:pPr>
              <w:pStyle w:val="TableParagraph"/>
              <w:spacing w:line="270" w:lineRule="atLeast"/>
              <w:ind w:right="224"/>
              <w:rPr>
                <w:sz w:val="24"/>
                <w:szCs w:val="24"/>
                <w:lang w:val="ru-RU"/>
              </w:rPr>
            </w:pPr>
          </w:p>
        </w:tc>
      </w:tr>
      <w:tr w:rsidR="00DB14FC" w:rsidRPr="00CC5ADB" w:rsidTr="0075344A">
        <w:trPr>
          <w:trHeight w:val="276"/>
        </w:trPr>
        <w:tc>
          <w:tcPr>
            <w:tcW w:w="2334" w:type="dxa"/>
          </w:tcPr>
          <w:p w:rsidR="00DB14FC" w:rsidRPr="00CC5ADB" w:rsidRDefault="00DB14FC" w:rsidP="0075344A">
            <w:pPr>
              <w:pStyle w:val="TableParagraph"/>
              <w:spacing w:line="256" w:lineRule="exact"/>
              <w:ind w:left="140"/>
              <w:rPr>
                <w:i/>
                <w:iCs/>
                <w:sz w:val="24"/>
                <w:szCs w:val="24"/>
              </w:rPr>
            </w:pPr>
            <w:r w:rsidRPr="00CC5ADB">
              <w:rPr>
                <w:i/>
                <w:iCs/>
                <w:sz w:val="24"/>
                <w:szCs w:val="24"/>
              </w:rPr>
              <w:t>Мова(и) викладання</w:t>
            </w:r>
          </w:p>
        </w:tc>
        <w:tc>
          <w:tcPr>
            <w:tcW w:w="7250" w:type="dxa"/>
          </w:tcPr>
          <w:p w:rsidR="00DB14FC" w:rsidRPr="00CC5ADB" w:rsidRDefault="00DB14FC" w:rsidP="0075344A">
            <w:pPr>
              <w:pStyle w:val="Default"/>
              <w:jc w:val="both"/>
              <w:rPr>
                <w:sz w:val="23"/>
                <w:szCs w:val="23"/>
                <w:lang w:val="uk-UA"/>
              </w:rPr>
            </w:pPr>
            <w:r w:rsidRPr="00CC5ADB">
              <w:rPr>
                <w:sz w:val="23"/>
                <w:szCs w:val="23"/>
                <w:lang w:val="uk-UA"/>
              </w:rPr>
              <w:t>Українська мова.</w:t>
            </w:r>
          </w:p>
          <w:p w:rsidR="00DB14FC" w:rsidRPr="00CC5ADB" w:rsidRDefault="00DB14FC" w:rsidP="0075344A">
            <w:pPr>
              <w:pStyle w:val="Default"/>
              <w:jc w:val="both"/>
              <w:rPr>
                <w:sz w:val="23"/>
                <w:szCs w:val="23"/>
              </w:rPr>
            </w:pPr>
            <w:r w:rsidRPr="00CC5ADB">
              <w:rPr>
                <w:sz w:val="23"/>
                <w:szCs w:val="23"/>
              </w:rPr>
              <w:t>Мова викладання регламентується чинним законодавством України та «Положенням про організацію освітнього процесу в Одеському національному університеті імені І.</w:t>
            </w:r>
            <w:r w:rsidRPr="00CC5ADB">
              <w:rPr>
                <w:sz w:val="23"/>
                <w:szCs w:val="23"/>
                <w:lang w:val="uk-UA"/>
              </w:rPr>
              <w:t> </w:t>
            </w:r>
            <w:r w:rsidRPr="00CC5ADB">
              <w:rPr>
                <w:sz w:val="23"/>
                <w:szCs w:val="23"/>
              </w:rPr>
              <w:t xml:space="preserve">І. Мечникова» </w:t>
            </w:r>
          </w:p>
          <w:p w:rsidR="00DB14FC" w:rsidRPr="00CC5ADB" w:rsidRDefault="00DB14FC" w:rsidP="0075344A">
            <w:pPr>
              <w:pStyle w:val="TableParagraph"/>
              <w:spacing w:line="256" w:lineRule="exact"/>
              <w:ind w:left="0"/>
              <w:rPr>
                <w:sz w:val="24"/>
                <w:szCs w:val="24"/>
                <w:lang w:val="ru-RU"/>
              </w:rPr>
            </w:pPr>
          </w:p>
        </w:tc>
      </w:tr>
      <w:tr w:rsidR="00DB14FC" w:rsidRPr="00CC5ADB" w:rsidTr="0075344A">
        <w:trPr>
          <w:trHeight w:val="551"/>
        </w:trPr>
        <w:tc>
          <w:tcPr>
            <w:tcW w:w="2334" w:type="dxa"/>
          </w:tcPr>
          <w:p w:rsidR="00DB14FC" w:rsidRPr="00CC5ADB" w:rsidRDefault="00DB14FC" w:rsidP="0075344A">
            <w:pPr>
              <w:pStyle w:val="TableParagraph"/>
              <w:spacing w:line="270" w:lineRule="atLeast"/>
              <w:ind w:left="674" w:right="116" w:hanging="546"/>
              <w:rPr>
                <w:i/>
                <w:iCs/>
                <w:sz w:val="24"/>
                <w:szCs w:val="24"/>
              </w:rPr>
            </w:pPr>
            <w:r w:rsidRPr="00CC5ADB">
              <w:rPr>
                <w:i/>
                <w:iCs/>
                <w:sz w:val="24"/>
                <w:szCs w:val="24"/>
              </w:rPr>
              <w:t>Термін дії освітньої програми</w:t>
            </w:r>
          </w:p>
        </w:tc>
        <w:tc>
          <w:tcPr>
            <w:tcW w:w="7250" w:type="dxa"/>
          </w:tcPr>
          <w:p w:rsidR="00DB14FC" w:rsidRPr="00CC5ADB" w:rsidRDefault="00DB14FC" w:rsidP="0075344A">
            <w:pPr>
              <w:pStyle w:val="TableParagraph"/>
              <w:rPr>
                <w:sz w:val="24"/>
                <w:szCs w:val="24"/>
              </w:rPr>
            </w:pPr>
            <w:r w:rsidRPr="00CC5ADB">
              <w:rPr>
                <w:sz w:val="24"/>
                <w:szCs w:val="24"/>
              </w:rPr>
              <w:t>3 роки 10 місяців</w:t>
            </w:r>
          </w:p>
        </w:tc>
      </w:tr>
      <w:tr w:rsidR="00DB14FC" w:rsidRPr="00CC5ADB" w:rsidTr="0075344A">
        <w:trPr>
          <w:trHeight w:val="1103"/>
        </w:trPr>
        <w:tc>
          <w:tcPr>
            <w:tcW w:w="2334" w:type="dxa"/>
          </w:tcPr>
          <w:p w:rsidR="00DB14FC" w:rsidRPr="00CC5ADB" w:rsidRDefault="00DB14FC" w:rsidP="0075344A">
            <w:pPr>
              <w:pStyle w:val="TableParagraph"/>
              <w:spacing w:line="270" w:lineRule="atLeast"/>
              <w:ind w:left="151" w:right="158"/>
              <w:jc w:val="center"/>
              <w:rPr>
                <w:i/>
                <w:iCs/>
                <w:sz w:val="24"/>
                <w:szCs w:val="24"/>
              </w:rPr>
            </w:pPr>
            <w:r w:rsidRPr="00CC5ADB">
              <w:rPr>
                <w:i/>
                <w:iCs/>
                <w:sz w:val="24"/>
                <w:szCs w:val="24"/>
              </w:rPr>
              <w:t>Інтернет-адреса постійного розміщення опису освітньої програми</w:t>
            </w:r>
          </w:p>
        </w:tc>
        <w:tc>
          <w:tcPr>
            <w:tcW w:w="7250" w:type="dxa"/>
          </w:tcPr>
          <w:p w:rsidR="00DB14FC" w:rsidRPr="00CC5ADB" w:rsidRDefault="00DB14FC" w:rsidP="0075344A">
            <w:pPr>
              <w:pStyle w:val="TableParagraph"/>
              <w:ind w:right="214"/>
              <w:rPr>
                <w:sz w:val="24"/>
                <w:szCs w:val="24"/>
              </w:rPr>
            </w:pPr>
            <w:r w:rsidRPr="00CC5ADB">
              <w:rPr>
                <w:sz w:val="24"/>
                <w:szCs w:val="24"/>
              </w:rPr>
              <w:t>http://fj.onu.edu.ua/navchalni-plany-ta-osvitni-prohramy/</w:t>
            </w:r>
          </w:p>
        </w:tc>
      </w:tr>
      <w:tr w:rsidR="00DB14FC" w:rsidRPr="00CC5ADB" w:rsidTr="0075344A">
        <w:trPr>
          <w:trHeight w:val="276"/>
        </w:trPr>
        <w:tc>
          <w:tcPr>
            <w:tcW w:w="9584" w:type="dxa"/>
            <w:gridSpan w:val="2"/>
          </w:tcPr>
          <w:p w:rsidR="00DB14FC" w:rsidRPr="00CC5ADB" w:rsidRDefault="00DB14FC" w:rsidP="0075344A">
            <w:pPr>
              <w:pStyle w:val="TableParagraph"/>
              <w:spacing w:line="256" w:lineRule="exact"/>
              <w:ind w:left="3780"/>
              <w:rPr>
                <w:b/>
                <w:bCs/>
                <w:sz w:val="24"/>
                <w:szCs w:val="24"/>
              </w:rPr>
            </w:pPr>
            <w:r w:rsidRPr="00CC5ADB">
              <w:rPr>
                <w:b/>
                <w:bCs/>
                <w:sz w:val="24"/>
                <w:szCs w:val="24"/>
              </w:rPr>
              <w:t>2. Мета освітньої програми</w:t>
            </w:r>
          </w:p>
        </w:tc>
      </w:tr>
      <w:tr w:rsidR="00DB14FC" w:rsidRPr="00CC5ADB" w:rsidTr="0075344A">
        <w:trPr>
          <w:trHeight w:val="2208"/>
        </w:trPr>
        <w:tc>
          <w:tcPr>
            <w:tcW w:w="9584" w:type="dxa"/>
            <w:gridSpan w:val="2"/>
          </w:tcPr>
          <w:p w:rsidR="00DB14FC" w:rsidRPr="00CC5ADB" w:rsidRDefault="00DB14FC" w:rsidP="0075344A">
            <w:pPr>
              <w:pStyle w:val="TableParagraph"/>
              <w:ind w:right="101" w:firstLine="708"/>
              <w:jc w:val="both"/>
              <w:rPr>
                <w:sz w:val="24"/>
                <w:szCs w:val="24"/>
              </w:rPr>
            </w:pPr>
            <w:r w:rsidRPr="00CC5ADB">
              <w:rPr>
                <w:sz w:val="24"/>
                <w:szCs w:val="24"/>
              </w:rPr>
              <w:lastRenderedPageBreak/>
              <w:t xml:space="preserve">- підготувати фахівця з необхідним рівнем знань та набором практичних навичок у галузі соціальних комунікацій, реклами та зв’язків з громадськістю, сформувати у нього здатність розв’язувати спеціалізовані задачі у рекламі, піарі та інформаційному просторі, створювати власний рекламний та піарпродукт, що передбачає застосування положень і методів соціальнокомунікаційних та інших наук і характеризується невизначеністю умов здійснення професійної діяльності та конкурентноспроможністю на ринку праці. </w:t>
            </w:r>
          </w:p>
          <w:p w:rsidR="00DB14FC" w:rsidRPr="00CC5ADB" w:rsidRDefault="00DB14FC" w:rsidP="0075344A">
            <w:pPr>
              <w:pStyle w:val="TableParagraph"/>
              <w:ind w:left="0" w:right="101"/>
              <w:jc w:val="both"/>
              <w:rPr>
                <w:sz w:val="24"/>
                <w:szCs w:val="24"/>
              </w:rPr>
            </w:pPr>
          </w:p>
        </w:tc>
      </w:tr>
    </w:tbl>
    <w:p w:rsidR="00DB14FC" w:rsidRPr="00CC5ADB" w:rsidRDefault="00DB14FC" w:rsidP="00DB14FC">
      <w:pPr>
        <w:jc w:val="both"/>
        <w:rPr>
          <w:sz w:val="24"/>
          <w:szCs w:val="24"/>
        </w:rPr>
        <w:sectPr w:rsidR="00DB14FC" w:rsidRPr="00CC5ADB" w:rsidSect="00FE5A66">
          <w:type w:val="continuous"/>
          <w:pgSz w:w="11910" w:h="16840"/>
          <w:pgMar w:top="1580" w:right="620" w:bottom="280" w:left="136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4"/>
        <w:gridCol w:w="7236"/>
        <w:gridCol w:w="14"/>
      </w:tblGrid>
      <w:tr w:rsidR="00DB14FC" w:rsidRPr="00CC5ADB" w:rsidTr="0075344A">
        <w:trPr>
          <w:trHeight w:val="275"/>
        </w:trPr>
        <w:tc>
          <w:tcPr>
            <w:tcW w:w="9584" w:type="dxa"/>
            <w:gridSpan w:val="3"/>
          </w:tcPr>
          <w:p w:rsidR="00DB14FC" w:rsidRPr="00CC5ADB" w:rsidRDefault="00DB14FC" w:rsidP="0075344A">
            <w:pPr>
              <w:pStyle w:val="TableParagraph"/>
              <w:spacing w:line="256" w:lineRule="exact"/>
              <w:ind w:left="2984"/>
              <w:rPr>
                <w:b/>
                <w:bCs/>
                <w:sz w:val="24"/>
                <w:szCs w:val="24"/>
              </w:rPr>
            </w:pPr>
            <w:r w:rsidRPr="00CC5ADB">
              <w:rPr>
                <w:b/>
                <w:bCs/>
                <w:sz w:val="24"/>
                <w:szCs w:val="24"/>
              </w:rPr>
              <w:lastRenderedPageBreak/>
              <w:t>3. Характеристика освітньої програми</w:t>
            </w:r>
          </w:p>
        </w:tc>
      </w:tr>
      <w:tr w:rsidR="00DB14FC" w:rsidRPr="00CC5ADB" w:rsidTr="0075344A">
        <w:trPr>
          <w:trHeight w:val="1517"/>
        </w:trPr>
        <w:tc>
          <w:tcPr>
            <w:tcW w:w="2334" w:type="dxa"/>
          </w:tcPr>
          <w:p w:rsidR="00DB14FC" w:rsidRPr="00CC5ADB" w:rsidRDefault="00DB14FC" w:rsidP="0075344A">
            <w:pPr>
              <w:pStyle w:val="TableParagraph"/>
              <w:ind w:left="224" w:right="528"/>
              <w:rPr>
                <w:b/>
                <w:bCs/>
              </w:rPr>
            </w:pPr>
            <w:r w:rsidRPr="00CC5ADB">
              <w:rPr>
                <w:b/>
                <w:bCs/>
              </w:rPr>
              <w:t>Предметна область (галузь знань / спеціальність / спеціалізація</w:t>
            </w:r>
          </w:p>
          <w:p w:rsidR="00DB14FC" w:rsidRPr="00CC5ADB" w:rsidRDefault="00DB14FC" w:rsidP="0075344A">
            <w:pPr>
              <w:pStyle w:val="TableParagraph"/>
              <w:spacing w:line="236" w:lineRule="exact"/>
              <w:ind w:left="224"/>
              <w:rPr>
                <w:b/>
                <w:bCs/>
              </w:rPr>
            </w:pPr>
            <w:r w:rsidRPr="00CC5ADB">
              <w:rPr>
                <w:b/>
                <w:bCs/>
              </w:rPr>
              <w:t>програми)</w:t>
            </w:r>
          </w:p>
        </w:tc>
        <w:tc>
          <w:tcPr>
            <w:tcW w:w="7250" w:type="dxa"/>
            <w:gridSpan w:val="2"/>
          </w:tcPr>
          <w:p w:rsidR="00DB14FC" w:rsidRPr="00CC5ADB" w:rsidRDefault="00DB14FC" w:rsidP="0075344A">
            <w:pPr>
              <w:pStyle w:val="TableParagraph"/>
              <w:ind w:left="70" w:right="3459" w:firstLine="38"/>
              <w:rPr>
                <w:sz w:val="24"/>
                <w:szCs w:val="24"/>
              </w:rPr>
            </w:pPr>
            <w:r w:rsidRPr="00CC5ADB">
              <w:rPr>
                <w:sz w:val="24"/>
                <w:szCs w:val="24"/>
              </w:rPr>
              <w:t>галузь знань 06 Журналістика; спеціальність 061 Журналістика ОП «Реклама та зв’язки з громадськістю»</w:t>
            </w:r>
          </w:p>
        </w:tc>
      </w:tr>
      <w:tr w:rsidR="00DB14FC" w:rsidRPr="00CC5ADB" w:rsidTr="0075344A">
        <w:trPr>
          <w:trHeight w:val="1505"/>
        </w:trPr>
        <w:tc>
          <w:tcPr>
            <w:tcW w:w="2334" w:type="dxa"/>
            <w:vMerge w:val="restart"/>
            <w:tcBorders>
              <w:bottom w:val="nil"/>
            </w:tcBorders>
          </w:tcPr>
          <w:p w:rsidR="00DB14FC" w:rsidRPr="00CC5ADB" w:rsidRDefault="00DB14FC" w:rsidP="0075344A">
            <w:pPr>
              <w:pStyle w:val="TableParagraph"/>
              <w:ind w:right="351"/>
              <w:rPr>
                <w:b/>
                <w:bCs/>
                <w:sz w:val="24"/>
                <w:szCs w:val="24"/>
              </w:rPr>
            </w:pPr>
            <w:r w:rsidRPr="00CC5ADB">
              <w:rPr>
                <w:b/>
                <w:bCs/>
                <w:sz w:val="24"/>
                <w:szCs w:val="24"/>
              </w:rPr>
              <w:t>Опис предметної області</w:t>
            </w:r>
          </w:p>
        </w:tc>
        <w:tc>
          <w:tcPr>
            <w:tcW w:w="7250" w:type="dxa"/>
            <w:gridSpan w:val="2"/>
            <w:tcBorders>
              <w:bottom w:val="single" w:sz="4" w:space="0" w:color="auto"/>
            </w:tcBorders>
          </w:tcPr>
          <w:p w:rsidR="00DB14FC" w:rsidRPr="00CC5ADB" w:rsidRDefault="00DB14FC" w:rsidP="0075344A">
            <w:pPr>
              <w:pStyle w:val="TableParagraph"/>
              <w:ind w:left="0" w:right="100" w:firstLine="749"/>
              <w:jc w:val="both"/>
              <w:rPr>
                <w:sz w:val="24"/>
                <w:szCs w:val="24"/>
              </w:rPr>
            </w:pPr>
          </w:p>
          <w:p w:rsidR="00DB14FC" w:rsidRPr="00CC5ADB" w:rsidRDefault="00DB14FC" w:rsidP="0075344A">
            <w:pPr>
              <w:pStyle w:val="TableParagraph"/>
              <w:ind w:left="0" w:right="100" w:firstLine="749"/>
              <w:jc w:val="both"/>
              <w:rPr>
                <w:sz w:val="24"/>
                <w:szCs w:val="24"/>
              </w:rPr>
            </w:pPr>
            <w:r w:rsidRPr="00CC5ADB">
              <w:rPr>
                <w:i/>
                <w:iCs/>
                <w:sz w:val="24"/>
                <w:szCs w:val="24"/>
              </w:rPr>
              <w:t>Об’єкт вивчення та діяльності</w:t>
            </w:r>
            <w:r w:rsidRPr="00CC5ADB">
              <w:rPr>
                <w:sz w:val="24"/>
                <w:szCs w:val="24"/>
              </w:rPr>
              <w:t xml:space="preserve">: </w:t>
            </w:r>
            <w:r w:rsidRPr="00CC5ADB">
              <w:t>реклама та зв’язки з громадськістю, соціальні комунікації в різних їхніх виявах і видах; продукти соціального комунікування; аудиторія та інші споживачі (користувачі) цих продуктів</w:t>
            </w:r>
            <w:r w:rsidRPr="00CC5ADB">
              <w:rPr>
                <w:sz w:val="24"/>
                <w:szCs w:val="24"/>
              </w:rPr>
              <w:t>.</w:t>
            </w:r>
          </w:p>
          <w:p w:rsidR="00DB14FC" w:rsidRPr="00CC5ADB" w:rsidRDefault="00DB14FC" w:rsidP="0075344A">
            <w:pPr>
              <w:pStyle w:val="TableParagraph"/>
              <w:ind w:left="0" w:right="100" w:firstLine="749"/>
              <w:jc w:val="both"/>
              <w:rPr>
                <w:sz w:val="24"/>
                <w:szCs w:val="24"/>
              </w:rPr>
            </w:pPr>
          </w:p>
        </w:tc>
      </w:tr>
      <w:tr w:rsidR="00DB14FC" w:rsidRPr="00CC5ADB" w:rsidTr="0075344A">
        <w:trPr>
          <w:trHeight w:val="1385"/>
        </w:trPr>
        <w:tc>
          <w:tcPr>
            <w:tcW w:w="2334" w:type="dxa"/>
            <w:vMerge/>
            <w:tcBorders>
              <w:bottom w:val="nil"/>
            </w:tcBorders>
          </w:tcPr>
          <w:p w:rsidR="00DB14FC" w:rsidRPr="00CC5ADB" w:rsidRDefault="00DB14FC" w:rsidP="0075344A">
            <w:pPr>
              <w:pStyle w:val="TableParagraph"/>
              <w:ind w:right="351"/>
              <w:rPr>
                <w:b/>
                <w:bCs/>
                <w:sz w:val="24"/>
                <w:szCs w:val="24"/>
              </w:rPr>
            </w:pPr>
          </w:p>
        </w:tc>
        <w:tc>
          <w:tcPr>
            <w:tcW w:w="7250" w:type="dxa"/>
            <w:gridSpan w:val="2"/>
            <w:tcBorders>
              <w:top w:val="single" w:sz="4" w:space="0" w:color="auto"/>
            </w:tcBorders>
          </w:tcPr>
          <w:p w:rsidR="00DB14FC" w:rsidRPr="00CC5ADB" w:rsidRDefault="00DB14FC" w:rsidP="0075344A">
            <w:pPr>
              <w:pStyle w:val="TableParagraph"/>
              <w:ind w:left="0" w:right="100" w:firstLine="749"/>
              <w:jc w:val="both"/>
              <w:rPr>
                <w:i/>
                <w:iCs/>
                <w:sz w:val="24"/>
                <w:szCs w:val="24"/>
              </w:rPr>
            </w:pPr>
            <w:r w:rsidRPr="00CC5ADB">
              <w:rPr>
                <w:i/>
                <w:iCs/>
                <w:sz w:val="24"/>
                <w:szCs w:val="24"/>
              </w:rPr>
              <w:t>Мета навчання:</w:t>
            </w:r>
            <w:r w:rsidRPr="00CC5ADB">
              <w:rPr>
                <w:sz w:val="24"/>
                <w:szCs w:val="24"/>
              </w:rPr>
              <w:t xml:space="preserve"> </w:t>
            </w:r>
            <w:r w:rsidRPr="00CC5ADB">
              <w:t>сформувати здатність випускника  розв’язувати складні спеціалізовані задачі в галузі реклама та зв’язки з громадськістю, соціальних комунікацій, що передбачає застосування положень і методів соціально-комунікаційних та інших наук і характеризується невизначеністю умов.</w:t>
            </w:r>
          </w:p>
        </w:tc>
      </w:tr>
      <w:tr w:rsidR="00DB14FC" w:rsidRPr="00CC5ADB" w:rsidTr="0075344A">
        <w:trPr>
          <w:trHeight w:val="1201"/>
        </w:trPr>
        <w:tc>
          <w:tcPr>
            <w:tcW w:w="2334" w:type="dxa"/>
            <w:vMerge/>
            <w:tcBorders>
              <w:top w:val="nil"/>
              <w:bottom w:val="nil"/>
            </w:tcBorders>
          </w:tcPr>
          <w:p w:rsidR="00DB14FC" w:rsidRPr="00CC5ADB" w:rsidRDefault="00DB14FC" w:rsidP="0075344A">
            <w:pPr>
              <w:rPr>
                <w:sz w:val="2"/>
                <w:szCs w:val="2"/>
              </w:rPr>
            </w:pPr>
          </w:p>
        </w:tc>
        <w:tc>
          <w:tcPr>
            <w:tcW w:w="7250" w:type="dxa"/>
            <w:gridSpan w:val="2"/>
          </w:tcPr>
          <w:p w:rsidR="00DB14FC" w:rsidRPr="00CC5ADB" w:rsidRDefault="00DB14FC" w:rsidP="0075344A">
            <w:pPr>
              <w:pStyle w:val="TableParagraph"/>
              <w:ind w:right="97" w:firstLine="639"/>
              <w:jc w:val="both"/>
              <w:rPr>
                <w:rFonts w:ascii="Calibri" w:hAnsi="Calibri" w:cs="Calibri"/>
              </w:rPr>
            </w:pPr>
            <w:r w:rsidRPr="00CC5ADB">
              <w:rPr>
                <w:i/>
                <w:iCs/>
                <w:sz w:val="24"/>
                <w:szCs w:val="24"/>
              </w:rPr>
              <w:t>Теоретичний зміст предметної області</w:t>
            </w:r>
            <w:r w:rsidRPr="00CC5ADB">
              <w:rPr>
                <w:sz w:val="24"/>
                <w:szCs w:val="24"/>
              </w:rPr>
              <w:t xml:space="preserve">: </w:t>
            </w:r>
            <w:r w:rsidRPr="00CC5ADB">
              <w:t xml:space="preserve">поняття про рекламу та звʼязки з громадськістю, інші види комунікаційної діяльності як соціальнокомунікаційні інститути. </w:t>
            </w:r>
          </w:p>
        </w:tc>
      </w:tr>
      <w:tr w:rsidR="00DB14FC" w:rsidRPr="00CC5ADB" w:rsidTr="0075344A">
        <w:trPr>
          <w:trHeight w:val="1560"/>
        </w:trPr>
        <w:tc>
          <w:tcPr>
            <w:tcW w:w="2334" w:type="dxa"/>
            <w:vMerge/>
            <w:tcBorders>
              <w:top w:val="nil"/>
              <w:bottom w:val="nil"/>
            </w:tcBorders>
          </w:tcPr>
          <w:p w:rsidR="00DB14FC" w:rsidRPr="00CC5ADB" w:rsidRDefault="00DB14FC" w:rsidP="0075344A">
            <w:pPr>
              <w:rPr>
                <w:sz w:val="2"/>
                <w:szCs w:val="2"/>
              </w:rPr>
            </w:pPr>
          </w:p>
        </w:tc>
        <w:tc>
          <w:tcPr>
            <w:tcW w:w="7250" w:type="dxa"/>
            <w:gridSpan w:val="2"/>
          </w:tcPr>
          <w:p w:rsidR="00DB14FC" w:rsidRPr="00CC5ADB" w:rsidRDefault="00DB14FC" w:rsidP="0075344A">
            <w:pPr>
              <w:pStyle w:val="TableParagraph"/>
              <w:ind w:right="99" w:firstLine="710"/>
              <w:jc w:val="both"/>
              <w:rPr>
                <w:sz w:val="24"/>
                <w:szCs w:val="24"/>
              </w:rPr>
            </w:pPr>
            <w:r w:rsidRPr="00CC5ADB">
              <w:rPr>
                <w:i/>
                <w:iCs/>
                <w:sz w:val="24"/>
                <w:szCs w:val="24"/>
              </w:rPr>
              <w:t>Методи, методики та технології</w:t>
            </w:r>
            <w:r w:rsidRPr="00CC5ADB">
              <w:rPr>
                <w:sz w:val="24"/>
                <w:szCs w:val="24"/>
              </w:rPr>
              <w:t xml:space="preserve">: </w:t>
            </w:r>
            <w:r w:rsidRPr="00CC5ADB">
              <w:t>прикладні соціально-комунікаційні технології; методи й методики збору, обробки та поширення інформації, медіапланування, професійні норми та стандарти й інші спеціальні методики, що використовують у сфері соціальних комунікацій і вузькопрофесійних галузях соціального комунікування, — реклами та звʼязків з громадськістю.</w:t>
            </w:r>
          </w:p>
        </w:tc>
      </w:tr>
      <w:tr w:rsidR="00DB14FC" w:rsidRPr="00CC5ADB" w:rsidTr="0075344A">
        <w:trPr>
          <w:trHeight w:val="1099"/>
        </w:trPr>
        <w:tc>
          <w:tcPr>
            <w:tcW w:w="2334" w:type="dxa"/>
            <w:vMerge/>
            <w:tcBorders>
              <w:top w:val="nil"/>
              <w:bottom w:val="single" w:sz="4" w:space="0" w:color="auto"/>
            </w:tcBorders>
          </w:tcPr>
          <w:p w:rsidR="00DB14FC" w:rsidRPr="00CC5ADB" w:rsidRDefault="00DB14FC" w:rsidP="0075344A">
            <w:pPr>
              <w:rPr>
                <w:sz w:val="2"/>
                <w:szCs w:val="2"/>
              </w:rPr>
            </w:pPr>
          </w:p>
        </w:tc>
        <w:tc>
          <w:tcPr>
            <w:tcW w:w="7250" w:type="dxa"/>
            <w:gridSpan w:val="2"/>
          </w:tcPr>
          <w:p w:rsidR="00DB14FC" w:rsidRPr="00CC5ADB" w:rsidRDefault="00DB14FC" w:rsidP="0075344A">
            <w:pPr>
              <w:pStyle w:val="TableParagraph"/>
              <w:ind w:left="0" w:firstLine="710"/>
              <w:jc w:val="both"/>
            </w:pPr>
            <w:r w:rsidRPr="00CC5ADB">
              <w:rPr>
                <w:i/>
                <w:iCs/>
                <w:sz w:val="24"/>
                <w:szCs w:val="24"/>
              </w:rPr>
              <w:t>Інструменти та обладнання</w:t>
            </w:r>
            <w:r w:rsidRPr="00CC5ADB">
              <w:rPr>
                <w:sz w:val="24"/>
                <w:szCs w:val="24"/>
              </w:rPr>
              <w:t xml:space="preserve">: </w:t>
            </w:r>
            <w:r w:rsidRPr="00CC5ADB">
              <w:t>компʼютерна техніка, програмне забезпечення для обробки зображень, відео, звуку та верстки; лабораторія крос-медійних технологій; лабораторія періодичної преси; автоматизовані бібліотечно-інформаційні системи.</w:t>
            </w:r>
          </w:p>
        </w:tc>
      </w:tr>
      <w:tr w:rsidR="00DB14FC" w:rsidRPr="00CC5ADB" w:rsidTr="0075344A">
        <w:trPr>
          <w:gridAfter w:val="1"/>
          <w:wAfter w:w="14" w:type="dxa"/>
          <w:trHeight w:val="1488"/>
        </w:trPr>
        <w:tc>
          <w:tcPr>
            <w:tcW w:w="2334" w:type="dxa"/>
            <w:tcBorders>
              <w:top w:val="single" w:sz="4" w:space="0" w:color="auto"/>
              <w:left w:val="single" w:sz="4" w:space="0" w:color="auto"/>
              <w:bottom w:val="single" w:sz="4" w:space="0" w:color="auto"/>
              <w:right w:val="single" w:sz="4" w:space="0" w:color="auto"/>
            </w:tcBorders>
          </w:tcPr>
          <w:p w:rsidR="00DB14FC" w:rsidRPr="00CC5ADB" w:rsidRDefault="00DB14FC" w:rsidP="0075344A">
            <w:pPr>
              <w:pStyle w:val="TableParagraph"/>
              <w:ind w:left="0"/>
              <w:rPr>
                <w:b/>
                <w:bCs/>
                <w:sz w:val="26"/>
                <w:szCs w:val="26"/>
              </w:rPr>
            </w:pPr>
          </w:p>
          <w:p w:rsidR="00DB14FC" w:rsidRPr="00CC5ADB" w:rsidRDefault="00DB14FC" w:rsidP="0075344A">
            <w:pPr>
              <w:pStyle w:val="TableParagraph"/>
              <w:ind w:left="0" w:firstLine="452"/>
              <w:rPr>
                <w:b/>
                <w:bCs/>
                <w:sz w:val="24"/>
                <w:szCs w:val="24"/>
              </w:rPr>
            </w:pPr>
            <w:r w:rsidRPr="00CC5ADB">
              <w:rPr>
                <w:b/>
                <w:bCs/>
                <w:sz w:val="24"/>
                <w:szCs w:val="24"/>
              </w:rPr>
              <w:t>Орієнтація освітньої програми</w:t>
            </w:r>
          </w:p>
        </w:tc>
        <w:tc>
          <w:tcPr>
            <w:tcW w:w="7236" w:type="dxa"/>
            <w:tcBorders>
              <w:left w:val="single" w:sz="4" w:space="0" w:color="auto"/>
            </w:tcBorders>
          </w:tcPr>
          <w:p w:rsidR="00DB14FC" w:rsidRPr="00CC5ADB" w:rsidRDefault="00DB14FC" w:rsidP="0075344A">
            <w:pPr>
              <w:pStyle w:val="TableParagraph"/>
              <w:ind w:right="113"/>
              <w:jc w:val="both"/>
              <w:rPr>
                <w:sz w:val="24"/>
                <w:szCs w:val="24"/>
              </w:rPr>
            </w:pPr>
            <w:r w:rsidRPr="00CC5ADB">
              <w:rPr>
                <w:sz w:val="24"/>
                <w:szCs w:val="24"/>
              </w:rPr>
              <w:t>Освітньо-професійна.</w:t>
            </w:r>
          </w:p>
          <w:p w:rsidR="00DB14FC" w:rsidRPr="00CC5ADB" w:rsidRDefault="00DB14FC" w:rsidP="0075344A">
            <w:pPr>
              <w:ind w:firstLine="720"/>
              <w:jc w:val="both"/>
              <w:rPr>
                <w:sz w:val="24"/>
                <w:szCs w:val="24"/>
              </w:rPr>
            </w:pPr>
            <w:r w:rsidRPr="00CC5ADB">
              <w:rPr>
                <w:sz w:val="24"/>
                <w:szCs w:val="24"/>
              </w:rPr>
              <w:t>Спрямована на підготовку фахівців у галузі медіа, працівників відділів реклами та зв’язків з громадськістю, рекламних та піар-агенцій, пресслужб, інформаційних агентств, здатних здійснювати компетентну медіадіяльність.</w:t>
            </w:r>
          </w:p>
        </w:tc>
      </w:tr>
      <w:tr w:rsidR="00DB14FC" w:rsidRPr="00CC5ADB" w:rsidTr="0075344A">
        <w:trPr>
          <w:gridAfter w:val="1"/>
          <w:wAfter w:w="14" w:type="dxa"/>
          <w:trHeight w:val="47"/>
        </w:trPr>
        <w:tc>
          <w:tcPr>
            <w:tcW w:w="2334" w:type="dxa"/>
            <w:tcBorders>
              <w:top w:val="single" w:sz="4" w:space="0" w:color="auto"/>
            </w:tcBorders>
          </w:tcPr>
          <w:p w:rsidR="00DB14FC" w:rsidRPr="00CC5ADB" w:rsidRDefault="00DB14FC" w:rsidP="0075344A">
            <w:pPr>
              <w:pStyle w:val="TableParagraph"/>
              <w:ind w:left="116" w:right="79" w:firstLine="150"/>
              <w:rPr>
                <w:b/>
                <w:bCs/>
                <w:sz w:val="24"/>
                <w:szCs w:val="24"/>
              </w:rPr>
            </w:pPr>
            <w:r w:rsidRPr="00CC5ADB">
              <w:rPr>
                <w:b/>
                <w:bCs/>
                <w:sz w:val="24"/>
                <w:szCs w:val="24"/>
              </w:rPr>
              <w:t>Основний фокус освітньої програми</w:t>
            </w:r>
          </w:p>
        </w:tc>
        <w:tc>
          <w:tcPr>
            <w:tcW w:w="7236" w:type="dxa"/>
          </w:tcPr>
          <w:p w:rsidR="00DB14FC" w:rsidRPr="00CC5ADB" w:rsidRDefault="00DB14FC" w:rsidP="0075344A">
            <w:pPr>
              <w:pStyle w:val="TableParagraph"/>
              <w:ind w:left="113" w:right="113" w:firstLine="636"/>
              <w:jc w:val="both"/>
              <w:rPr>
                <w:sz w:val="24"/>
                <w:szCs w:val="24"/>
                <w:shd w:val="clear" w:color="auto" w:fill="FFFF00"/>
              </w:rPr>
            </w:pPr>
            <w:r w:rsidRPr="00CC5ADB">
              <w:rPr>
                <w:sz w:val="24"/>
                <w:szCs w:val="24"/>
              </w:rPr>
              <w:t>Освітньо-професійна програма, яка є практико-орієнтованою у галузі Журналістика та розрахована на підготовку за денною та заочною формами навчання фахівців першого (бакалаврського) рівня вищої освіти за спеціальністю 061 «Журналістика» у галузі 06 «Журналістика».</w:t>
            </w:r>
          </w:p>
          <w:p w:rsidR="00DB14FC" w:rsidRPr="00CC5ADB" w:rsidRDefault="00DB14FC" w:rsidP="0075344A">
            <w:pPr>
              <w:pStyle w:val="TableParagraph"/>
              <w:ind w:left="67" w:right="113"/>
              <w:jc w:val="both"/>
              <w:rPr>
                <w:sz w:val="24"/>
                <w:szCs w:val="24"/>
              </w:rPr>
            </w:pPr>
            <w:r w:rsidRPr="00CC5ADB">
              <w:rPr>
                <w:i/>
                <w:iCs/>
                <w:sz w:val="24"/>
                <w:szCs w:val="24"/>
              </w:rPr>
              <w:t>Ключові слова</w:t>
            </w:r>
            <w:r w:rsidRPr="00CC5ADB">
              <w:rPr>
                <w:sz w:val="24"/>
                <w:szCs w:val="24"/>
              </w:rPr>
              <w:t>: реклама та зв’язкі з громадськістю, соціальні комунікації, аудіо- та відеоконтент, медіасистеми, медіагалузь, маркетингові комунікації, імідж, бренд.</w:t>
            </w:r>
          </w:p>
          <w:p w:rsidR="00DB14FC" w:rsidRPr="00CC5ADB" w:rsidRDefault="00DB14FC" w:rsidP="0075344A">
            <w:pPr>
              <w:pStyle w:val="TableParagraph"/>
              <w:ind w:left="0" w:right="113"/>
              <w:jc w:val="both"/>
              <w:rPr>
                <w:sz w:val="24"/>
                <w:szCs w:val="24"/>
              </w:rPr>
            </w:pPr>
          </w:p>
        </w:tc>
      </w:tr>
      <w:tr w:rsidR="00DB14FC" w:rsidRPr="00CC5ADB" w:rsidTr="0075344A">
        <w:trPr>
          <w:gridAfter w:val="1"/>
          <w:wAfter w:w="14" w:type="dxa"/>
          <w:trHeight w:val="1144"/>
        </w:trPr>
        <w:tc>
          <w:tcPr>
            <w:tcW w:w="2334" w:type="dxa"/>
          </w:tcPr>
          <w:p w:rsidR="00DB14FC" w:rsidRPr="00CC5ADB" w:rsidRDefault="00DB14FC" w:rsidP="0075344A">
            <w:pPr>
              <w:pStyle w:val="TableParagraph"/>
              <w:ind w:left="642" w:right="461" w:hanging="146"/>
              <w:rPr>
                <w:b/>
                <w:bCs/>
                <w:sz w:val="24"/>
                <w:szCs w:val="24"/>
              </w:rPr>
            </w:pPr>
            <w:r w:rsidRPr="00CC5ADB">
              <w:rPr>
                <w:b/>
                <w:bCs/>
                <w:sz w:val="24"/>
                <w:szCs w:val="24"/>
              </w:rPr>
              <w:t>Особливості програми</w:t>
            </w:r>
          </w:p>
        </w:tc>
        <w:tc>
          <w:tcPr>
            <w:tcW w:w="7236" w:type="dxa"/>
          </w:tcPr>
          <w:p w:rsidR="00DB14FC" w:rsidRPr="00CC5ADB" w:rsidRDefault="00DB14FC" w:rsidP="0075344A">
            <w:pPr>
              <w:pStyle w:val="TableParagraph"/>
              <w:ind w:right="97" w:firstLine="710"/>
              <w:jc w:val="both"/>
              <w:rPr>
                <w:sz w:val="24"/>
                <w:szCs w:val="24"/>
              </w:rPr>
            </w:pPr>
            <w:r w:rsidRPr="00CC5ADB">
              <w:rPr>
                <w:sz w:val="24"/>
                <w:szCs w:val="24"/>
              </w:rPr>
              <w:t>ОП зорієнтована на міждисциплінарну фахову підготовку, що включає проєктну діяльність у галузі реклами та зв’язків з громадськстю. Спрямована на підготовку конкурентоспроможних медіапрофесіоналів, здатних до інноваційних та креативних рішень. ОП передбачає обізнаність випускників щодо новітніх інформаційних технологій, здатність розв’язувати практичні проблеми у галузі реклами та зв’язків з громадськстю.</w:t>
            </w:r>
          </w:p>
          <w:p w:rsidR="00DB14FC" w:rsidRPr="00CC5ADB" w:rsidRDefault="00DB14FC" w:rsidP="0075344A">
            <w:pPr>
              <w:pStyle w:val="TableParagraph"/>
              <w:ind w:right="97" w:firstLine="710"/>
              <w:jc w:val="both"/>
              <w:rPr>
                <w:sz w:val="24"/>
                <w:szCs w:val="24"/>
              </w:rPr>
            </w:pPr>
          </w:p>
        </w:tc>
      </w:tr>
      <w:tr w:rsidR="00DB14FC" w:rsidRPr="00CC5ADB" w:rsidTr="0075344A">
        <w:trPr>
          <w:gridAfter w:val="1"/>
          <w:wAfter w:w="14" w:type="dxa"/>
          <w:trHeight w:val="276"/>
        </w:trPr>
        <w:tc>
          <w:tcPr>
            <w:tcW w:w="9570" w:type="dxa"/>
            <w:gridSpan w:val="2"/>
          </w:tcPr>
          <w:p w:rsidR="00DB14FC" w:rsidRPr="00CC5ADB" w:rsidRDefault="00DB14FC" w:rsidP="0075344A">
            <w:pPr>
              <w:pStyle w:val="TableParagraph"/>
              <w:spacing w:line="256" w:lineRule="exact"/>
              <w:ind w:left="932"/>
              <w:rPr>
                <w:b/>
                <w:bCs/>
                <w:sz w:val="24"/>
                <w:szCs w:val="24"/>
              </w:rPr>
            </w:pPr>
            <w:r w:rsidRPr="00CC5ADB">
              <w:rPr>
                <w:b/>
                <w:bCs/>
                <w:sz w:val="24"/>
                <w:szCs w:val="24"/>
              </w:rPr>
              <w:t>4. Придатність випускників до працевлаштування та подальшого навчання</w:t>
            </w:r>
          </w:p>
        </w:tc>
      </w:tr>
      <w:tr w:rsidR="00DB14FC" w:rsidRPr="00CC5ADB" w:rsidTr="0075344A">
        <w:trPr>
          <w:gridAfter w:val="1"/>
          <w:wAfter w:w="14" w:type="dxa"/>
          <w:trHeight w:val="1313"/>
        </w:trPr>
        <w:tc>
          <w:tcPr>
            <w:tcW w:w="2334" w:type="dxa"/>
          </w:tcPr>
          <w:p w:rsidR="00DB14FC" w:rsidRPr="00CC5ADB" w:rsidRDefault="00DB14FC" w:rsidP="0075344A">
            <w:pPr>
              <w:pStyle w:val="TableParagraph"/>
              <w:ind w:right="76" w:firstLine="222"/>
              <w:rPr>
                <w:b/>
                <w:bCs/>
                <w:sz w:val="24"/>
                <w:szCs w:val="24"/>
              </w:rPr>
            </w:pPr>
            <w:r w:rsidRPr="00CC5ADB">
              <w:rPr>
                <w:b/>
                <w:bCs/>
                <w:sz w:val="24"/>
                <w:szCs w:val="24"/>
              </w:rPr>
              <w:lastRenderedPageBreak/>
              <w:t>Придатність до працевлаштування</w:t>
            </w:r>
          </w:p>
        </w:tc>
        <w:tc>
          <w:tcPr>
            <w:tcW w:w="7236" w:type="dxa"/>
          </w:tcPr>
          <w:p w:rsidR="00DB14FC" w:rsidRPr="00CC5ADB" w:rsidRDefault="00DB14FC" w:rsidP="0075344A">
            <w:pPr>
              <w:pStyle w:val="TableParagraph"/>
              <w:tabs>
                <w:tab w:val="left" w:pos="5541"/>
              </w:tabs>
              <w:ind w:right="97" w:firstLine="710"/>
              <w:jc w:val="both"/>
              <w:rPr>
                <w:sz w:val="24"/>
                <w:szCs w:val="24"/>
              </w:rPr>
            </w:pPr>
            <w:r w:rsidRPr="00CC5ADB">
              <w:rPr>
                <w:sz w:val="24"/>
                <w:szCs w:val="24"/>
              </w:rPr>
              <w:t xml:space="preserve">Робота професіоналів в галузі реклами та зв’язків з громадськістю, здатних здійснювати компетентну медіадіяльність </w:t>
            </w:r>
            <w:r w:rsidRPr="00CC5ADB">
              <w:rPr>
                <w:spacing w:val="-8"/>
                <w:sz w:val="24"/>
                <w:szCs w:val="24"/>
              </w:rPr>
              <w:t>у ЗМІ</w:t>
            </w:r>
            <w:r w:rsidRPr="00CC5ADB">
              <w:rPr>
                <w:sz w:val="24"/>
                <w:szCs w:val="24"/>
              </w:rPr>
              <w:t xml:space="preserve"> та установах соціальнокомунікаційного профілю різної форми власності та підпорядкування на посадах: рекламіста, піарника, спічрайтера, працівника пресслужби, іміджмейкера.</w:t>
            </w:r>
          </w:p>
        </w:tc>
      </w:tr>
      <w:tr w:rsidR="00DB14FC" w:rsidRPr="00CC5ADB" w:rsidTr="0075344A">
        <w:trPr>
          <w:gridAfter w:val="1"/>
          <w:wAfter w:w="14" w:type="dxa"/>
          <w:trHeight w:val="1104"/>
        </w:trPr>
        <w:tc>
          <w:tcPr>
            <w:tcW w:w="2334" w:type="dxa"/>
          </w:tcPr>
          <w:p w:rsidR="00DB14FC" w:rsidRPr="00CC5ADB" w:rsidRDefault="00DB14FC" w:rsidP="0075344A">
            <w:pPr>
              <w:pStyle w:val="TableParagraph"/>
              <w:spacing w:line="272" w:lineRule="exact"/>
              <w:ind w:left="151" w:right="137"/>
              <w:jc w:val="center"/>
              <w:rPr>
                <w:b/>
                <w:bCs/>
                <w:sz w:val="24"/>
                <w:szCs w:val="24"/>
              </w:rPr>
            </w:pPr>
            <w:r w:rsidRPr="00CC5ADB">
              <w:rPr>
                <w:b/>
                <w:bCs/>
                <w:sz w:val="24"/>
                <w:szCs w:val="24"/>
              </w:rPr>
              <w:t xml:space="preserve">Подальше навчання </w:t>
            </w:r>
          </w:p>
        </w:tc>
        <w:tc>
          <w:tcPr>
            <w:tcW w:w="7236" w:type="dxa"/>
          </w:tcPr>
          <w:p w:rsidR="00DB14FC" w:rsidRPr="00CC5ADB" w:rsidRDefault="00DB14FC" w:rsidP="0075344A">
            <w:pPr>
              <w:pStyle w:val="TableParagraph"/>
              <w:ind w:right="93" w:firstLine="568"/>
              <w:jc w:val="both"/>
              <w:rPr>
                <w:sz w:val="24"/>
                <w:szCs w:val="24"/>
              </w:rPr>
            </w:pPr>
            <w:r w:rsidRPr="00CC5ADB">
              <w:rPr>
                <w:sz w:val="24"/>
                <w:szCs w:val="24"/>
              </w:rPr>
              <w:t xml:space="preserve">Можливість здобуття освіти на першому (бакалаврському) рівні в галузі реклами та зв’язків з громадськістю і суміжних галузях, підвищення кваліфікації, отримання додаткової післядипломної освіти. </w:t>
            </w:r>
          </w:p>
          <w:p w:rsidR="00DB14FC" w:rsidRPr="00CC5ADB" w:rsidRDefault="00DB14FC" w:rsidP="0075344A">
            <w:pPr>
              <w:pStyle w:val="TableParagraph"/>
              <w:ind w:right="93" w:firstLine="568"/>
              <w:jc w:val="both"/>
              <w:rPr>
                <w:sz w:val="24"/>
                <w:szCs w:val="24"/>
              </w:rPr>
            </w:pPr>
          </w:p>
        </w:tc>
      </w:tr>
      <w:tr w:rsidR="00DB14FC" w:rsidRPr="00CC5ADB" w:rsidTr="0075344A">
        <w:trPr>
          <w:gridAfter w:val="1"/>
          <w:wAfter w:w="14" w:type="dxa"/>
          <w:trHeight w:val="275"/>
        </w:trPr>
        <w:tc>
          <w:tcPr>
            <w:tcW w:w="9570" w:type="dxa"/>
            <w:gridSpan w:val="2"/>
          </w:tcPr>
          <w:p w:rsidR="00DB14FC" w:rsidRPr="00CC5ADB" w:rsidRDefault="00DB14FC" w:rsidP="0075344A">
            <w:pPr>
              <w:pStyle w:val="TableParagraph"/>
              <w:spacing w:line="256" w:lineRule="exact"/>
              <w:ind w:left="3470"/>
              <w:rPr>
                <w:b/>
                <w:bCs/>
                <w:sz w:val="24"/>
                <w:szCs w:val="24"/>
              </w:rPr>
            </w:pPr>
            <w:r w:rsidRPr="00CC5ADB">
              <w:rPr>
                <w:b/>
                <w:bCs/>
                <w:sz w:val="24"/>
                <w:szCs w:val="24"/>
              </w:rPr>
              <w:t>5. Викладання та оцінювання</w:t>
            </w:r>
          </w:p>
        </w:tc>
      </w:tr>
      <w:tr w:rsidR="00DB14FC" w:rsidRPr="00CC5ADB" w:rsidTr="0075344A">
        <w:trPr>
          <w:gridAfter w:val="1"/>
          <w:wAfter w:w="14" w:type="dxa"/>
          <w:trHeight w:val="1656"/>
        </w:trPr>
        <w:tc>
          <w:tcPr>
            <w:tcW w:w="2334" w:type="dxa"/>
          </w:tcPr>
          <w:p w:rsidR="00DB14FC" w:rsidRPr="00CC5ADB" w:rsidRDefault="00DB14FC" w:rsidP="0075344A">
            <w:pPr>
              <w:pStyle w:val="TableParagraph"/>
              <w:ind w:left="644" w:right="315" w:hanging="292"/>
              <w:rPr>
                <w:b/>
                <w:bCs/>
                <w:sz w:val="24"/>
                <w:szCs w:val="24"/>
              </w:rPr>
            </w:pPr>
            <w:r w:rsidRPr="00CC5ADB">
              <w:rPr>
                <w:b/>
                <w:bCs/>
                <w:sz w:val="24"/>
                <w:szCs w:val="24"/>
              </w:rPr>
              <w:t>Викладання та навчання</w:t>
            </w:r>
          </w:p>
        </w:tc>
        <w:tc>
          <w:tcPr>
            <w:tcW w:w="7236" w:type="dxa"/>
          </w:tcPr>
          <w:p w:rsidR="00DB14FC" w:rsidRPr="00CC5ADB" w:rsidRDefault="00DB14FC" w:rsidP="0075344A">
            <w:pPr>
              <w:pStyle w:val="TableParagraph"/>
              <w:ind w:right="99" w:firstLine="710"/>
              <w:jc w:val="both"/>
              <w:rPr>
                <w:sz w:val="24"/>
                <w:szCs w:val="24"/>
              </w:rPr>
            </w:pPr>
            <w:r w:rsidRPr="00CC5ADB">
              <w:rPr>
                <w:sz w:val="24"/>
                <w:szCs w:val="24"/>
              </w:rPr>
              <w:t>Викладання та навчання ґрунтується на засадах компетентністного, індивідуально-особистісного та студентоцентрованого підходів. Під час реалізації освітнього процесу здійснюється проблемно</w:t>
            </w:r>
            <w:r w:rsidRPr="00CC5ADB">
              <w:rPr>
                <w:sz w:val="24"/>
                <w:szCs w:val="24"/>
                <w:lang w:val="ru-RU"/>
              </w:rPr>
              <w:t xml:space="preserve">- </w:t>
            </w:r>
            <w:r w:rsidRPr="00CC5ADB">
              <w:rPr>
                <w:sz w:val="24"/>
                <w:szCs w:val="24"/>
              </w:rPr>
              <w:t xml:space="preserve">та практико-орієнтоване навчання, самонавчання. </w:t>
            </w:r>
          </w:p>
          <w:p w:rsidR="00DB14FC" w:rsidRPr="00CC5ADB" w:rsidRDefault="00DB14FC" w:rsidP="0075344A">
            <w:pPr>
              <w:pStyle w:val="TableParagraph"/>
              <w:ind w:right="99" w:firstLine="710"/>
              <w:jc w:val="both"/>
              <w:rPr>
                <w:sz w:val="24"/>
                <w:szCs w:val="24"/>
              </w:rPr>
            </w:pPr>
            <w:r w:rsidRPr="00CC5ADB">
              <w:rPr>
                <w:sz w:val="24"/>
                <w:szCs w:val="24"/>
              </w:rPr>
              <w:t>Здобуття вищої освіти на факультеті здійснюється за інституційними формами: очною та заочною.</w:t>
            </w:r>
          </w:p>
          <w:p w:rsidR="00DB14FC" w:rsidRPr="00CC5ADB" w:rsidRDefault="00DB14FC" w:rsidP="0075344A">
            <w:pPr>
              <w:pStyle w:val="TableParagraph"/>
              <w:ind w:right="99" w:firstLine="710"/>
              <w:jc w:val="both"/>
              <w:rPr>
                <w:sz w:val="24"/>
                <w:szCs w:val="24"/>
              </w:rPr>
            </w:pPr>
            <w:r w:rsidRPr="00CC5ADB">
              <w:rPr>
                <w:sz w:val="24"/>
                <w:szCs w:val="24"/>
              </w:rPr>
              <w:t>Освітній процес здійснюється за такими формами: навчальні заняття; самостійна робота; практична підготовка; контрольні заходи. Основними видами навчальних занять є: лекція; практичне заняття; лабораторне заняття; консультація.</w:t>
            </w:r>
          </w:p>
          <w:p w:rsidR="00DB14FC" w:rsidRPr="00CC5ADB" w:rsidRDefault="00DB14FC" w:rsidP="0075344A">
            <w:pPr>
              <w:pStyle w:val="TableParagraph"/>
              <w:ind w:right="99" w:firstLine="710"/>
              <w:jc w:val="both"/>
              <w:rPr>
                <w:sz w:val="24"/>
                <w:szCs w:val="24"/>
              </w:rPr>
            </w:pPr>
            <w:r w:rsidRPr="00CC5ADB">
              <w:rPr>
                <w:sz w:val="24"/>
                <w:szCs w:val="24"/>
              </w:rPr>
              <w:t>Навчання на програмі передбачає активну участь здобувача освіти у формуванні власної освітньої траєкторії шляхом обрання вибіркових освітніх компонентів.</w:t>
            </w:r>
          </w:p>
          <w:p w:rsidR="00DB14FC" w:rsidRPr="00CC5ADB" w:rsidRDefault="00DB14FC" w:rsidP="0075344A">
            <w:pPr>
              <w:pStyle w:val="TableParagraph"/>
              <w:ind w:right="99" w:firstLine="710"/>
              <w:jc w:val="both"/>
              <w:rPr>
                <w:sz w:val="24"/>
                <w:szCs w:val="24"/>
              </w:rPr>
            </w:pPr>
            <w:r w:rsidRPr="00CC5ADB">
              <w:rPr>
                <w:sz w:val="24"/>
                <w:szCs w:val="24"/>
              </w:rPr>
              <w:t xml:space="preserve">Викладання та навчання на факультеті здійснюється відповідно до «Положенням про організацію освітнього процесу в Одеському національному університеті імені І. І. </w:t>
            </w:r>
            <w:r w:rsidRPr="00CC5ADB">
              <w:rPr>
                <w:sz w:val="24"/>
                <w:szCs w:val="24"/>
                <w:lang w:val="ru-RU"/>
              </w:rPr>
              <w:t>Мечникова»</w:t>
            </w:r>
            <w:r w:rsidRPr="00CC5ADB">
              <w:rPr>
                <w:sz w:val="24"/>
                <w:szCs w:val="24"/>
              </w:rPr>
              <w:t>.</w:t>
            </w:r>
          </w:p>
        </w:tc>
      </w:tr>
      <w:tr w:rsidR="00DB14FC" w:rsidRPr="00CC5ADB" w:rsidTr="0075344A">
        <w:trPr>
          <w:gridAfter w:val="1"/>
          <w:wAfter w:w="14" w:type="dxa"/>
          <w:trHeight w:val="921"/>
        </w:trPr>
        <w:tc>
          <w:tcPr>
            <w:tcW w:w="2334" w:type="dxa"/>
          </w:tcPr>
          <w:p w:rsidR="00DB14FC" w:rsidRPr="00CC5ADB" w:rsidRDefault="00DB14FC" w:rsidP="0075344A">
            <w:pPr>
              <w:pStyle w:val="TableParagraph"/>
              <w:spacing w:line="272" w:lineRule="exact"/>
              <w:ind w:left="151" w:right="140"/>
              <w:jc w:val="center"/>
              <w:rPr>
                <w:b/>
                <w:bCs/>
                <w:sz w:val="24"/>
                <w:szCs w:val="24"/>
              </w:rPr>
            </w:pPr>
            <w:r w:rsidRPr="00CC5ADB">
              <w:rPr>
                <w:b/>
                <w:bCs/>
                <w:sz w:val="24"/>
                <w:szCs w:val="24"/>
              </w:rPr>
              <w:t>Оцінювання</w:t>
            </w:r>
          </w:p>
        </w:tc>
        <w:tc>
          <w:tcPr>
            <w:tcW w:w="7236" w:type="dxa"/>
          </w:tcPr>
          <w:p w:rsidR="00DB14FC" w:rsidRPr="00CC5ADB" w:rsidRDefault="00DB14FC" w:rsidP="0075344A">
            <w:pPr>
              <w:pStyle w:val="TableParagraph"/>
              <w:ind w:right="99" w:firstLine="710"/>
              <w:jc w:val="both"/>
              <w:rPr>
                <w:sz w:val="24"/>
                <w:szCs w:val="24"/>
              </w:rPr>
            </w:pPr>
            <w:r w:rsidRPr="00CC5ADB">
              <w:rPr>
                <w:sz w:val="24"/>
                <w:szCs w:val="24"/>
              </w:rPr>
              <w:t xml:space="preserve">Оцінювання здійснюється відповідно до «Положенням про організацію і проведення контролю результатів навчання здобувачів вищої освіти Одеського національного університету імені І. І. Мечникова» http://onu.edu.ua/pub/bank/userfiles/files/documents/polozennya/control-study.pdf. </w:t>
            </w:r>
          </w:p>
          <w:p w:rsidR="00DB14FC" w:rsidRPr="00CC5ADB" w:rsidRDefault="00DB14FC" w:rsidP="0075344A">
            <w:pPr>
              <w:pStyle w:val="TableParagraph"/>
              <w:ind w:right="99" w:firstLine="710"/>
              <w:jc w:val="both"/>
              <w:rPr>
                <w:sz w:val="24"/>
                <w:szCs w:val="24"/>
              </w:rPr>
            </w:pPr>
            <w:r w:rsidRPr="00CC5ADB">
              <w:rPr>
                <w:sz w:val="24"/>
                <w:szCs w:val="24"/>
              </w:rPr>
              <w:t>Контрольні заходи є необхідним елементом зворотного зв’язку у процесі навчання. Вони визначають відповідність рівня набутих здобувачами вищої освіти компетентностей, знань, умінь та навичок. Об’єктом оцінювання є теоретична і практична підготовка здобувачів вищої освіти. Основними видами контролю результатів навчання є: вхідний, поточний, періодичний, підсумковий контроль, атестація тощо.</w:t>
            </w:r>
          </w:p>
          <w:p w:rsidR="00DB14FC" w:rsidRPr="00CC5ADB" w:rsidRDefault="00DB14FC" w:rsidP="0075344A">
            <w:pPr>
              <w:pStyle w:val="TableParagraph"/>
              <w:ind w:right="99" w:firstLine="710"/>
              <w:jc w:val="both"/>
              <w:rPr>
                <w:sz w:val="24"/>
                <w:szCs w:val="24"/>
              </w:rPr>
            </w:pPr>
            <w:r w:rsidRPr="00CC5ADB">
              <w:rPr>
                <w:sz w:val="24"/>
                <w:szCs w:val="24"/>
              </w:rPr>
              <w:t>Методами перевірки знань та навичок здобувачів ОП є: усні відповіді, доповіді, творчі проєкти, презентації, тести, опитування, контрольні завдання, колоквіуми, письмові роботи.</w:t>
            </w:r>
          </w:p>
        </w:tc>
      </w:tr>
      <w:tr w:rsidR="00DB14FC" w:rsidRPr="00CC5ADB" w:rsidTr="0075344A">
        <w:trPr>
          <w:gridAfter w:val="1"/>
          <w:wAfter w:w="14" w:type="dxa"/>
          <w:trHeight w:val="275"/>
        </w:trPr>
        <w:tc>
          <w:tcPr>
            <w:tcW w:w="9570" w:type="dxa"/>
            <w:gridSpan w:val="2"/>
          </w:tcPr>
          <w:p w:rsidR="00DB14FC" w:rsidRPr="00CC5ADB" w:rsidRDefault="00DB14FC" w:rsidP="0075344A">
            <w:pPr>
              <w:pStyle w:val="TableParagraph"/>
              <w:spacing w:line="256" w:lineRule="exact"/>
              <w:ind w:left="3506"/>
              <w:rPr>
                <w:b/>
                <w:bCs/>
                <w:sz w:val="24"/>
                <w:szCs w:val="24"/>
              </w:rPr>
            </w:pPr>
            <w:r w:rsidRPr="00CC5ADB">
              <w:rPr>
                <w:b/>
                <w:bCs/>
                <w:sz w:val="24"/>
                <w:szCs w:val="24"/>
              </w:rPr>
              <w:t>6. Програмні компетентності</w:t>
            </w:r>
          </w:p>
        </w:tc>
      </w:tr>
      <w:tr w:rsidR="00DB14FC" w:rsidRPr="00CC5ADB" w:rsidTr="0075344A">
        <w:trPr>
          <w:gridAfter w:val="1"/>
          <w:wAfter w:w="14" w:type="dxa"/>
          <w:trHeight w:val="1269"/>
        </w:trPr>
        <w:tc>
          <w:tcPr>
            <w:tcW w:w="2334" w:type="dxa"/>
          </w:tcPr>
          <w:p w:rsidR="00DB14FC" w:rsidRPr="00CC5ADB" w:rsidRDefault="00DB14FC" w:rsidP="0075344A">
            <w:pPr>
              <w:pStyle w:val="TableParagraph"/>
              <w:ind w:left="318" w:right="111" w:firstLine="182"/>
              <w:rPr>
                <w:b/>
                <w:bCs/>
                <w:sz w:val="24"/>
                <w:szCs w:val="24"/>
              </w:rPr>
            </w:pPr>
            <w:r w:rsidRPr="00CC5ADB">
              <w:rPr>
                <w:b/>
                <w:bCs/>
                <w:sz w:val="24"/>
                <w:szCs w:val="24"/>
              </w:rPr>
              <w:t>Інтегральна компетентність</w:t>
            </w:r>
          </w:p>
        </w:tc>
        <w:tc>
          <w:tcPr>
            <w:tcW w:w="7236" w:type="dxa"/>
          </w:tcPr>
          <w:p w:rsidR="00DB14FC" w:rsidRPr="00CC5ADB" w:rsidRDefault="00DB14FC" w:rsidP="0075344A">
            <w:pPr>
              <w:pStyle w:val="TableParagraph"/>
              <w:ind w:left="108" w:right="96" w:firstLine="720"/>
              <w:jc w:val="both"/>
              <w:rPr>
                <w:sz w:val="24"/>
                <w:szCs w:val="24"/>
              </w:rPr>
            </w:pPr>
            <w:r w:rsidRPr="00CC5ADB">
              <w:rPr>
                <w:sz w:val="24"/>
                <w:szCs w:val="24"/>
              </w:rPr>
              <w:t>Здатність розв’язувати складні спеціалізовані задачі та практичні проблеми в галузі галузі реклами та зв’язків з громадськістю, що передбачає застосування положень і методів соціально-комунікаційних та інших наук і характеризується невизначеністю умов.</w:t>
            </w:r>
          </w:p>
        </w:tc>
      </w:tr>
      <w:tr w:rsidR="00DB14FC" w:rsidRPr="00CC5ADB" w:rsidTr="0075344A">
        <w:trPr>
          <w:gridAfter w:val="1"/>
          <w:wAfter w:w="14" w:type="dxa"/>
          <w:trHeight w:val="2146"/>
        </w:trPr>
        <w:tc>
          <w:tcPr>
            <w:tcW w:w="2334" w:type="dxa"/>
          </w:tcPr>
          <w:p w:rsidR="00DB14FC" w:rsidRPr="00CC5ADB" w:rsidRDefault="00DB14FC" w:rsidP="0075344A">
            <w:pPr>
              <w:pStyle w:val="TableParagraph"/>
              <w:ind w:right="497"/>
              <w:rPr>
                <w:b/>
                <w:bCs/>
                <w:sz w:val="24"/>
                <w:szCs w:val="24"/>
              </w:rPr>
            </w:pPr>
            <w:r w:rsidRPr="00CC5ADB">
              <w:rPr>
                <w:b/>
                <w:bCs/>
                <w:sz w:val="24"/>
                <w:szCs w:val="24"/>
              </w:rPr>
              <w:lastRenderedPageBreak/>
              <w:t>Загальні компетентності (ЗК)</w:t>
            </w:r>
          </w:p>
        </w:tc>
        <w:tc>
          <w:tcPr>
            <w:tcW w:w="7236" w:type="dxa"/>
          </w:tcPr>
          <w:p w:rsidR="00DB14FC" w:rsidRPr="00CC5ADB" w:rsidRDefault="00DB14FC" w:rsidP="0075344A">
            <w:pPr>
              <w:pStyle w:val="TableParagraph"/>
              <w:ind w:left="108" w:right="96" w:firstLine="720"/>
              <w:jc w:val="both"/>
              <w:rPr>
                <w:sz w:val="24"/>
                <w:szCs w:val="24"/>
              </w:rPr>
            </w:pPr>
            <w:r w:rsidRPr="00CC5ADB">
              <w:rPr>
                <w:sz w:val="24"/>
                <w:szCs w:val="24"/>
                <w:lang w:val="ru-RU"/>
              </w:rPr>
              <w:t>ЗК01</w:t>
            </w:r>
            <w:r w:rsidRPr="00CC5ADB">
              <w:rPr>
                <w:sz w:val="24"/>
                <w:szCs w:val="24"/>
              </w:rPr>
              <w:t xml:space="preserve">. Здатність застосовувати знання в практичних ситуаціях. </w:t>
            </w:r>
          </w:p>
          <w:p w:rsidR="00DB14FC" w:rsidRPr="00CC5ADB" w:rsidRDefault="00DB14FC" w:rsidP="0075344A">
            <w:pPr>
              <w:pStyle w:val="TableParagraph"/>
              <w:ind w:left="108" w:right="96" w:firstLine="720"/>
              <w:jc w:val="both"/>
              <w:rPr>
                <w:sz w:val="24"/>
                <w:szCs w:val="24"/>
              </w:rPr>
            </w:pPr>
            <w:r w:rsidRPr="00CC5ADB">
              <w:rPr>
                <w:sz w:val="24"/>
                <w:szCs w:val="24"/>
              </w:rPr>
              <w:t xml:space="preserve">ЗК02. Знання та розуміння предметної області та розуміння професійної діяльності. </w:t>
            </w:r>
          </w:p>
          <w:p w:rsidR="00DB14FC" w:rsidRPr="00CC5ADB" w:rsidRDefault="00DB14FC" w:rsidP="0075344A">
            <w:pPr>
              <w:pStyle w:val="TableParagraph"/>
              <w:ind w:left="108" w:right="96" w:firstLine="720"/>
              <w:jc w:val="both"/>
              <w:rPr>
                <w:sz w:val="24"/>
                <w:szCs w:val="24"/>
              </w:rPr>
            </w:pPr>
            <w:r w:rsidRPr="00CC5ADB">
              <w:rPr>
                <w:sz w:val="24"/>
                <w:szCs w:val="24"/>
              </w:rPr>
              <w:t xml:space="preserve">ЗК03. Здатність бути критичним і самокритичним. </w:t>
            </w:r>
          </w:p>
          <w:p w:rsidR="00DB14FC" w:rsidRPr="00CC5ADB" w:rsidRDefault="00DB14FC" w:rsidP="0075344A">
            <w:pPr>
              <w:pStyle w:val="TableParagraph"/>
              <w:ind w:left="108" w:right="96" w:firstLine="720"/>
              <w:jc w:val="both"/>
              <w:rPr>
                <w:sz w:val="24"/>
                <w:szCs w:val="24"/>
              </w:rPr>
            </w:pPr>
            <w:r w:rsidRPr="00CC5ADB">
              <w:rPr>
                <w:sz w:val="24"/>
                <w:szCs w:val="24"/>
              </w:rPr>
              <w:t xml:space="preserve">ЗК04. Здатність до пошуку, оброблення та аналізу інформації з різних джерел. </w:t>
            </w:r>
          </w:p>
          <w:p w:rsidR="00DB14FC" w:rsidRPr="00CC5ADB" w:rsidRDefault="00DB14FC" w:rsidP="0075344A">
            <w:pPr>
              <w:pStyle w:val="TableParagraph"/>
              <w:ind w:left="108" w:right="96" w:firstLine="720"/>
              <w:jc w:val="both"/>
              <w:rPr>
                <w:sz w:val="24"/>
                <w:szCs w:val="24"/>
              </w:rPr>
            </w:pPr>
            <w:r w:rsidRPr="00CC5ADB">
              <w:rPr>
                <w:sz w:val="24"/>
                <w:szCs w:val="24"/>
              </w:rPr>
              <w:t xml:space="preserve">ЗК05. Навички використання інформаційних і комунікаційних технологій. </w:t>
            </w:r>
          </w:p>
          <w:p w:rsidR="00DB14FC" w:rsidRPr="00CC5ADB" w:rsidRDefault="00DB14FC" w:rsidP="0075344A">
            <w:pPr>
              <w:pStyle w:val="TableParagraph"/>
              <w:ind w:left="108" w:right="96" w:firstLine="720"/>
              <w:jc w:val="both"/>
              <w:rPr>
                <w:sz w:val="24"/>
                <w:szCs w:val="24"/>
              </w:rPr>
            </w:pPr>
            <w:r w:rsidRPr="00CC5ADB">
              <w:rPr>
                <w:sz w:val="24"/>
                <w:szCs w:val="24"/>
              </w:rPr>
              <w:t xml:space="preserve">ЗК06. Здатність до адаптації та дії в новій ситуації. </w:t>
            </w:r>
          </w:p>
          <w:p w:rsidR="00DB14FC" w:rsidRPr="00CC5ADB" w:rsidRDefault="00DB14FC" w:rsidP="0075344A">
            <w:pPr>
              <w:pStyle w:val="TableParagraph"/>
              <w:ind w:left="108" w:right="96" w:firstLine="720"/>
              <w:jc w:val="both"/>
              <w:rPr>
                <w:sz w:val="24"/>
                <w:szCs w:val="24"/>
              </w:rPr>
            </w:pPr>
            <w:r w:rsidRPr="00CC5ADB">
              <w:rPr>
                <w:sz w:val="24"/>
                <w:szCs w:val="24"/>
              </w:rPr>
              <w:t xml:space="preserve">ЗК07. Здатність працювати в команді. </w:t>
            </w:r>
          </w:p>
          <w:p w:rsidR="00DB14FC" w:rsidRPr="00CC5ADB" w:rsidRDefault="00DB14FC" w:rsidP="0075344A">
            <w:pPr>
              <w:pStyle w:val="TableParagraph"/>
              <w:ind w:left="108" w:right="96" w:firstLine="720"/>
              <w:jc w:val="both"/>
              <w:rPr>
                <w:sz w:val="24"/>
                <w:szCs w:val="24"/>
              </w:rPr>
            </w:pPr>
            <w:r w:rsidRPr="00CC5ADB">
              <w:rPr>
                <w:sz w:val="24"/>
                <w:szCs w:val="24"/>
              </w:rPr>
              <w:t xml:space="preserve">ЗК08. Здатність навчатися і оволодівати сучасними знаннями. </w:t>
            </w:r>
          </w:p>
          <w:p w:rsidR="00DB14FC" w:rsidRPr="00CC5ADB" w:rsidRDefault="00DB14FC" w:rsidP="0075344A">
            <w:pPr>
              <w:pStyle w:val="TableParagraph"/>
              <w:ind w:left="108" w:right="96" w:firstLine="720"/>
              <w:jc w:val="both"/>
              <w:rPr>
                <w:sz w:val="24"/>
                <w:szCs w:val="24"/>
              </w:rPr>
            </w:pPr>
            <w:r w:rsidRPr="00CC5ADB">
              <w:rPr>
                <w:sz w:val="24"/>
                <w:szCs w:val="24"/>
              </w:rPr>
              <w:t xml:space="preserve">ЗК09.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DB14FC" w:rsidRPr="00CC5ADB" w:rsidRDefault="00DB14FC" w:rsidP="0075344A">
            <w:pPr>
              <w:pStyle w:val="TableParagraph"/>
              <w:ind w:left="108" w:right="96" w:firstLine="720"/>
              <w:jc w:val="both"/>
              <w:rPr>
                <w:sz w:val="24"/>
                <w:szCs w:val="24"/>
              </w:rPr>
            </w:pPr>
            <w:r w:rsidRPr="00CC5ADB">
              <w:rPr>
                <w:sz w:val="24"/>
                <w:szCs w:val="24"/>
              </w:rPr>
              <w:t xml:space="preserve">ЗК10.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DB14FC" w:rsidRPr="00CC5ADB" w:rsidRDefault="00DB14FC" w:rsidP="0075344A">
            <w:pPr>
              <w:pStyle w:val="TableParagraph"/>
              <w:ind w:left="108" w:right="96" w:firstLine="720"/>
              <w:jc w:val="both"/>
              <w:rPr>
                <w:sz w:val="24"/>
                <w:szCs w:val="24"/>
              </w:rPr>
            </w:pPr>
            <w:r w:rsidRPr="00CC5ADB">
              <w:rPr>
                <w:sz w:val="24"/>
                <w:szCs w:val="24"/>
              </w:rPr>
              <w:t xml:space="preserve">ЗК11. Здатність спілкуватися державною мовою. </w:t>
            </w:r>
          </w:p>
          <w:p w:rsidR="00DB14FC" w:rsidRPr="00CC5ADB" w:rsidRDefault="00DB14FC" w:rsidP="0075344A">
            <w:pPr>
              <w:pStyle w:val="TableParagraph"/>
              <w:ind w:left="108" w:right="96" w:firstLine="720"/>
              <w:jc w:val="both"/>
              <w:rPr>
                <w:sz w:val="24"/>
                <w:szCs w:val="24"/>
              </w:rPr>
            </w:pPr>
            <w:r w:rsidRPr="00CC5ADB">
              <w:rPr>
                <w:sz w:val="24"/>
                <w:szCs w:val="24"/>
              </w:rPr>
              <w:t xml:space="preserve">ЗК12. Здатність спілкуватися іноземною мовою. </w:t>
            </w:r>
          </w:p>
        </w:tc>
      </w:tr>
      <w:tr w:rsidR="00DB14FC" w:rsidRPr="00CC5ADB" w:rsidTr="0075344A">
        <w:trPr>
          <w:gridAfter w:val="1"/>
          <w:wAfter w:w="14" w:type="dxa"/>
          <w:trHeight w:val="1603"/>
        </w:trPr>
        <w:tc>
          <w:tcPr>
            <w:tcW w:w="2334" w:type="dxa"/>
          </w:tcPr>
          <w:p w:rsidR="00DB14FC" w:rsidRPr="00CC5ADB" w:rsidRDefault="00DB14FC" w:rsidP="0075344A">
            <w:pPr>
              <w:pStyle w:val="TableParagraph"/>
              <w:ind w:right="122"/>
              <w:rPr>
                <w:b/>
                <w:bCs/>
                <w:sz w:val="24"/>
                <w:szCs w:val="24"/>
              </w:rPr>
            </w:pPr>
            <w:r w:rsidRPr="00CC5ADB">
              <w:rPr>
                <w:b/>
                <w:bCs/>
                <w:sz w:val="24"/>
                <w:szCs w:val="24"/>
              </w:rPr>
              <w:t xml:space="preserve">Спеціальні (фахові, </w:t>
            </w:r>
            <w:r w:rsidRPr="00CC5ADB">
              <w:rPr>
                <w:b/>
                <w:bCs/>
                <w:spacing w:val="-3"/>
                <w:sz w:val="24"/>
                <w:szCs w:val="24"/>
              </w:rPr>
              <w:t xml:space="preserve">предметні) </w:t>
            </w:r>
            <w:r w:rsidRPr="00CC5ADB">
              <w:rPr>
                <w:b/>
                <w:bCs/>
                <w:sz w:val="24"/>
                <w:szCs w:val="24"/>
              </w:rPr>
              <w:t>компетентності (СК)</w:t>
            </w:r>
          </w:p>
        </w:tc>
        <w:tc>
          <w:tcPr>
            <w:tcW w:w="7236" w:type="dxa"/>
          </w:tcPr>
          <w:p w:rsidR="00DB14FC" w:rsidRPr="00CC5ADB" w:rsidRDefault="00DB14FC" w:rsidP="0075344A">
            <w:pPr>
              <w:pStyle w:val="TableParagraph"/>
              <w:ind w:left="108" w:right="96" w:firstLine="720"/>
              <w:jc w:val="both"/>
              <w:rPr>
                <w:sz w:val="24"/>
                <w:szCs w:val="24"/>
              </w:rPr>
            </w:pPr>
            <w:r w:rsidRPr="00CC5ADB">
              <w:rPr>
                <w:sz w:val="24"/>
                <w:szCs w:val="24"/>
              </w:rPr>
              <w:t xml:space="preserve">СК01. Здатність застосовувати знання зі сфери реклами та зв’язків з громадськістю у своїй професійній діяльності. </w:t>
            </w:r>
          </w:p>
          <w:p w:rsidR="00DB14FC" w:rsidRPr="00CC5ADB" w:rsidRDefault="00DB14FC" w:rsidP="0075344A">
            <w:pPr>
              <w:pStyle w:val="TableParagraph"/>
              <w:ind w:left="108" w:right="96" w:firstLine="720"/>
              <w:jc w:val="both"/>
              <w:rPr>
                <w:sz w:val="24"/>
                <w:szCs w:val="24"/>
              </w:rPr>
            </w:pPr>
            <w:r w:rsidRPr="00CC5ADB">
              <w:rPr>
                <w:sz w:val="24"/>
                <w:szCs w:val="24"/>
              </w:rPr>
              <w:t xml:space="preserve">СК02. Здатність формувати рекламний і піар-контент. </w:t>
            </w:r>
          </w:p>
          <w:p w:rsidR="00DB14FC" w:rsidRPr="00CC5ADB" w:rsidRDefault="00DB14FC" w:rsidP="0075344A">
            <w:pPr>
              <w:pStyle w:val="TableParagraph"/>
              <w:ind w:left="108" w:right="96" w:firstLine="720"/>
              <w:jc w:val="both"/>
              <w:rPr>
                <w:sz w:val="24"/>
                <w:szCs w:val="24"/>
              </w:rPr>
            </w:pPr>
            <w:r w:rsidRPr="00CC5ADB">
              <w:rPr>
                <w:sz w:val="24"/>
                <w:szCs w:val="24"/>
              </w:rPr>
              <w:t xml:space="preserve">СК03. Здатність створювати рекламний та піар-продукт. </w:t>
            </w:r>
          </w:p>
          <w:p w:rsidR="00DB14FC" w:rsidRPr="00CC5ADB" w:rsidRDefault="00DB14FC" w:rsidP="0075344A">
            <w:pPr>
              <w:pStyle w:val="TableParagraph"/>
              <w:ind w:left="108" w:right="96" w:firstLine="720"/>
              <w:jc w:val="both"/>
              <w:rPr>
                <w:sz w:val="24"/>
                <w:szCs w:val="24"/>
              </w:rPr>
            </w:pPr>
            <w:r w:rsidRPr="00CC5ADB">
              <w:rPr>
                <w:sz w:val="24"/>
                <w:szCs w:val="24"/>
              </w:rPr>
              <w:t xml:space="preserve">СК04. Здатність організовувати й контролювати командну професійну діяльність. </w:t>
            </w:r>
          </w:p>
          <w:p w:rsidR="00DB14FC" w:rsidRPr="00CC5ADB" w:rsidRDefault="00DB14FC" w:rsidP="0075344A">
            <w:pPr>
              <w:pStyle w:val="TableParagraph"/>
              <w:ind w:left="108" w:right="96" w:firstLine="720"/>
              <w:jc w:val="both"/>
              <w:rPr>
                <w:sz w:val="24"/>
                <w:szCs w:val="24"/>
              </w:rPr>
            </w:pPr>
            <w:r w:rsidRPr="00CC5ADB">
              <w:rPr>
                <w:sz w:val="24"/>
                <w:szCs w:val="24"/>
              </w:rPr>
              <w:t xml:space="preserve">СК05. Здатність ефективно просувати створений рекламний та піар-продукт. </w:t>
            </w:r>
          </w:p>
          <w:p w:rsidR="00DB14FC" w:rsidRPr="00CC5ADB" w:rsidRDefault="00DB14FC" w:rsidP="0075344A">
            <w:pPr>
              <w:pStyle w:val="TableParagraph"/>
              <w:ind w:left="108" w:right="96" w:firstLine="720"/>
              <w:jc w:val="both"/>
              <w:rPr>
                <w:sz w:val="24"/>
                <w:szCs w:val="24"/>
              </w:rPr>
            </w:pPr>
            <w:r w:rsidRPr="00CC5ADB">
              <w:rPr>
                <w:sz w:val="24"/>
                <w:szCs w:val="24"/>
              </w:rPr>
              <w:t>СК06. Здатність до провадження безпечної рекламної та піар-діяльностей.</w:t>
            </w:r>
          </w:p>
          <w:p w:rsidR="00DB14FC" w:rsidRPr="00CC5ADB" w:rsidRDefault="00DB14FC" w:rsidP="0075344A">
            <w:pPr>
              <w:pStyle w:val="TableParagraph"/>
              <w:ind w:left="108" w:right="96" w:firstLine="720"/>
              <w:jc w:val="both"/>
              <w:rPr>
                <w:sz w:val="24"/>
                <w:szCs w:val="24"/>
              </w:rPr>
            </w:pPr>
          </w:p>
        </w:tc>
      </w:tr>
      <w:tr w:rsidR="00DB14FC" w:rsidRPr="00CC5ADB" w:rsidTr="0075344A">
        <w:trPr>
          <w:gridAfter w:val="1"/>
          <w:wAfter w:w="14" w:type="dxa"/>
          <w:trHeight w:val="551"/>
        </w:trPr>
        <w:tc>
          <w:tcPr>
            <w:tcW w:w="9570" w:type="dxa"/>
            <w:gridSpan w:val="2"/>
          </w:tcPr>
          <w:p w:rsidR="00DB14FC" w:rsidRPr="00CC5ADB" w:rsidRDefault="00DB14FC" w:rsidP="0075344A">
            <w:pPr>
              <w:pStyle w:val="TableParagraph"/>
              <w:spacing w:line="272" w:lineRule="exact"/>
              <w:ind w:left="564"/>
              <w:jc w:val="center"/>
              <w:rPr>
                <w:b/>
                <w:bCs/>
                <w:sz w:val="24"/>
                <w:szCs w:val="24"/>
              </w:rPr>
            </w:pPr>
            <w:r w:rsidRPr="00CC5ADB">
              <w:rPr>
                <w:b/>
                <w:bCs/>
                <w:sz w:val="24"/>
                <w:szCs w:val="24"/>
              </w:rPr>
              <w:t>7. Програмні результати навчання</w:t>
            </w:r>
          </w:p>
        </w:tc>
      </w:tr>
      <w:tr w:rsidR="00DB14FC" w:rsidRPr="00CC5ADB" w:rsidTr="0075344A">
        <w:trPr>
          <w:gridAfter w:val="1"/>
          <w:wAfter w:w="14" w:type="dxa"/>
          <w:trHeight w:val="888"/>
        </w:trPr>
        <w:tc>
          <w:tcPr>
            <w:tcW w:w="2334" w:type="dxa"/>
          </w:tcPr>
          <w:p w:rsidR="00DB14FC" w:rsidRPr="00CC5ADB" w:rsidRDefault="00DB14FC" w:rsidP="0075344A">
            <w:pPr>
              <w:pStyle w:val="TableParagraph"/>
              <w:ind w:left="0"/>
              <w:rPr>
                <w:sz w:val="20"/>
                <w:szCs w:val="20"/>
              </w:rPr>
            </w:pPr>
          </w:p>
        </w:tc>
        <w:tc>
          <w:tcPr>
            <w:tcW w:w="7236" w:type="dxa"/>
          </w:tcPr>
          <w:p w:rsidR="00DB14FC" w:rsidRPr="00CC5ADB" w:rsidRDefault="00DB14FC" w:rsidP="0075344A">
            <w:pPr>
              <w:pStyle w:val="TableParagraph"/>
              <w:ind w:left="108" w:right="96" w:firstLine="720"/>
              <w:jc w:val="both"/>
              <w:rPr>
                <w:sz w:val="24"/>
                <w:szCs w:val="24"/>
              </w:rPr>
            </w:pPr>
            <w:r w:rsidRPr="00CC5ADB">
              <w:rPr>
                <w:sz w:val="24"/>
                <w:szCs w:val="24"/>
              </w:rPr>
              <w:t xml:space="preserve">ПР01. Пояснювати свої виробничі дії та операції на основі отриманих знань. </w:t>
            </w:r>
          </w:p>
          <w:p w:rsidR="00DB14FC" w:rsidRPr="00CC5ADB" w:rsidRDefault="00DB14FC" w:rsidP="0075344A">
            <w:pPr>
              <w:pStyle w:val="TableParagraph"/>
              <w:ind w:left="108" w:right="96" w:firstLine="720"/>
              <w:jc w:val="both"/>
              <w:rPr>
                <w:sz w:val="24"/>
                <w:szCs w:val="24"/>
              </w:rPr>
            </w:pPr>
            <w:r w:rsidRPr="00CC5ADB">
              <w:rPr>
                <w:sz w:val="24"/>
                <w:szCs w:val="24"/>
              </w:rPr>
              <w:t>ПР02. Застосовувати знання зі сфери предметної спеціалізації для створення інформаційного продукту чи для проведення інформаційної акції.</w:t>
            </w:r>
          </w:p>
          <w:p w:rsidR="00DB14FC" w:rsidRPr="00CC5ADB" w:rsidRDefault="00DB14FC" w:rsidP="0075344A">
            <w:pPr>
              <w:pStyle w:val="TableParagraph"/>
              <w:ind w:left="108" w:right="96" w:firstLine="720"/>
              <w:jc w:val="both"/>
              <w:rPr>
                <w:sz w:val="24"/>
                <w:szCs w:val="24"/>
              </w:rPr>
            </w:pPr>
            <w:r w:rsidRPr="00CC5ADB">
              <w:rPr>
                <w:sz w:val="24"/>
                <w:szCs w:val="24"/>
              </w:rPr>
              <w:t xml:space="preserve">ПР03. Оцінювати свій чи чужий інформаційний продукт, інформаційну акцію, що організована й проведена самостійно або разом з колегами. </w:t>
            </w:r>
          </w:p>
          <w:p w:rsidR="00DB14FC" w:rsidRPr="00CC5ADB" w:rsidRDefault="00DB14FC" w:rsidP="0075344A">
            <w:pPr>
              <w:pStyle w:val="TableParagraph"/>
              <w:ind w:left="108" w:right="96" w:firstLine="720"/>
              <w:jc w:val="both"/>
              <w:rPr>
                <w:sz w:val="24"/>
                <w:szCs w:val="24"/>
              </w:rPr>
            </w:pPr>
            <w:r w:rsidRPr="00CC5ADB">
              <w:rPr>
                <w:sz w:val="24"/>
                <w:szCs w:val="24"/>
              </w:rPr>
              <w:t xml:space="preserve">ПР04. Виконувати пошук, оброблення та аналіз інформації з різних джерел. </w:t>
            </w:r>
          </w:p>
          <w:p w:rsidR="00DB14FC" w:rsidRPr="00CC5ADB" w:rsidRDefault="00DB14FC" w:rsidP="0075344A">
            <w:pPr>
              <w:pStyle w:val="TableParagraph"/>
              <w:ind w:left="108" w:right="96" w:firstLine="720"/>
              <w:jc w:val="both"/>
              <w:rPr>
                <w:sz w:val="24"/>
                <w:szCs w:val="24"/>
              </w:rPr>
            </w:pPr>
            <w:r w:rsidRPr="00CC5ADB">
              <w:rPr>
                <w:sz w:val="24"/>
                <w:szCs w:val="24"/>
              </w:rPr>
              <w:t xml:space="preserve">ПР05. Використовувати сучасні інформаційні й комунікаційні технології та спеціалізоване програмне забезпечення для вирішення професійних завдань. </w:t>
            </w:r>
          </w:p>
          <w:p w:rsidR="00DB14FC" w:rsidRPr="00CC5ADB" w:rsidRDefault="00DB14FC" w:rsidP="0075344A">
            <w:pPr>
              <w:pStyle w:val="TableParagraph"/>
              <w:ind w:left="108" w:right="96" w:firstLine="720"/>
              <w:jc w:val="both"/>
              <w:rPr>
                <w:sz w:val="24"/>
                <w:szCs w:val="24"/>
              </w:rPr>
            </w:pPr>
            <w:r w:rsidRPr="00CC5ADB">
              <w:rPr>
                <w:sz w:val="24"/>
                <w:szCs w:val="24"/>
              </w:rPr>
              <w:t xml:space="preserve">ПР06. Планувати свою діяльність та діяльність колективу з урахуванням цілей, обмежень та передбачуваних ризиків. </w:t>
            </w:r>
          </w:p>
          <w:p w:rsidR="00DB14FC" w:rsidRPr="00CC5ADB" w:rsidRDefault="00DB14FC" w:rsidP="0075344A">
            <w:pPr>
              <w:pStyle w:val="TableParagraph"/>
              <w:ind w:left="108" w:right="96" w:firstLine="720"/>
              <w:jc w:val="both"/>
              <w:rPr>
                <w:sz w:val="24"/>
                <w:szCs w:val="24"/>
              </w:rPr>
            </w:pPr>
            <w:r w:rsidRPr="00CC5ADB">
              <w:rPr>
                <w:sz w:val="24"/>
                <w:szCs w:val="24"/>
              </w:rPr>
              <w:t xml:space="preserve">ПР07. Координувати виконання особистого завдання із завданнями колег. </w:t>
            </w:r>
          </w:p>
          <w:p w:rsidR="00DB14FC" w:rsidRPr="00CC5ADB" w:rsidRDefault="00DB14FC" w:rsidP="0075344A">
            <w:pPr>
              <w:pStyle w:val="TableParagraph"/>
              <w:ind w:left="108" w:right="96" w:firstLine="720"/>
              <w:jc w:val="both"/>
              <w:rPr>
                <w:sz w:val="24"/>
                <w:szCs w:val="24"/>
              </w:rPr>
            </w:pPr>
            <w:r w:rsidRPr="00CC5ADB">
              <w:rPr>
                <w:sz w:val="24"/>
                <w:szCs w:val="24"/>
              </w:rPr>
              <w:t xml:space="preserve">ПР08. Виокремлювати у виробничих ситуаціях факти, події, відомості, процеси, про які бракує знань, і розкривати способи та </w:t>
            </w:r>
            <w:r w:rsidRPr="00CC5ADB">
              <w:rPr>
                <w:sz w:val="24"/>
                <w:szCs w:val="24"/>
              </w:rPr>
              <w:lastRenderedPageBreak/>
              <w:t xml:space="preserve">джерела здобування тих знань. </w:t>
            </w:r>
          </w:p>
          <w:p w:rsidR="00DB14FC" w:rsidRPr="00CC5ADB" w:rsidRDefault="00DB14FC" w:rsidP="0075344A">
            <w:pPr>
              <w:pStyle w:val="TableParagraph"/>
              <w:ind w:left="108" w:right="96" w:firstLine="720"/>
              <w:jc w:val="both"/>
              <w:rPr>
                <w:sz w:val="24"/>
                <w:szCs w:val="24"/>
              </w:rPr>
            </w:pPr>
            <w:r w:rsidRPr="00CC5ADB">
              <w:rPr>
                <w:sz w:val="24"/>
                <w:szCs w:val="24"/>
              </w:rPr>
              <w:t xml:space="preserve">ПР09. Оцінювати діяльність колег як носіїв прав і обов’язків членів суспільства, представників громадянського суспільства. </w:t>
            </w:r>
          </w:p>
          <w:p w:rsidR="00DB14FC" w:rsidRPr="00CC5ADB" w:rsidRDefault="00DB14FC" w:rsidP="0075344A">
            <w:pPr>
              <w:pStyle w:val="TableParagraph"/>
              <w:ind w:left="108" w:right="96" w:firstLine="720"/>
              <w:jc w:val="both"/>
              <w:rPr>
                <w:sz w:val="24"/>
                <w:szCs w:val="24"/>
              </w:rPr>
            </w:pPr>
            <w:r w:rsidRPr="00CC5ADB">
              <w:rPr>
                <w:sz w:val="24"/>
                <w:szCs w:val="24"/>
              </w:rPr>
              <w:t xml:space="preserve">ПР10. Оцінювати діяльність колег з точки зору зберігання та примноження суспільних і культурних цінностей і досягнень. </w:t>
            </w:r>
          </w:p>
          <w:p w:rsidR="00DB14FC" w:rsidRPr="00CC5ADB" w:rsidRDefault="00DB14FC" w:rsidP="0075344A">
            <w:pPr>
              <w:pStyle w:val="TableParagraph"/>
              <w:ind w:left="108" w:right="96" w:firstLine="720"/>
              <w:jc w:val="both"/>
              <w:rPr>
                <w:sz w:val="24"/>
                <w:szCs w:val="24"/>
              </w:rPr>
            </w:pPr>
            <w:r w:rsidRPr="00CC5ADB">
              <w:rPr>
                <w:sz w:val="24"/>
                <w:szCs w:val="24"/>
              </w:rPr>
              <w:t xml:space="preserve">ПР11. Вільно спілкуватися з професійних питань, включаючи усну, письмову та електронну комунікацію, українською мовою. </w:t>
            </w:r>
          </w:p>
          <w:p w:rsidR="00DB14FC" w:rsidRPr="00CC5ADB" w:rsidRDefault="00DB14FC" w:rsidP="0075344A">
            <w:pPr>
              <w:pStyle w:val="TableParagraph"/>
              <w:ind w:left="108" w:right="96" w:firstLine="720"/>
              <w:jc w:val="both"/>
              <w:rPr>
                <w:sz w:val="24"/>
                <w:szCs w:val="24"/>
              </w:rPr>
            </w:pPr>
            <w:r w:rsidRPr="00CC5ADB">
              <w:rPr>
                <w:sz w:val="24"/>
                <w:szCs w:val="24"/>
              </w:rPr>
              <w:t xml:space="preserve">ПР12. Вільно спілкуватися з професійних питань, включаючи усну, письмову та електронну комунікацію, іноземною мовою. </w:t>
            </w:r>
          </w:p>
          <w:p w:rsidR="00DB14FC" w:rsidRPr="00CC5ADB" w:rsidRDefault="00DB14FC" w:rsidP="0075344A">
            <w:pPr>
              <w:pStyle w:val="TableParagraph"/>
              <w:ind w:left="108" w:right="96" w:firstLine="720"/>
              <w:jc w:val="both"/>
              <w:rPr>
                <w:sz w:val="24"/>
                <w:szCs w:val="24"/>
              </w:rPr>
            </w:pPr>
            <w:r w:rsidRPr="00CC5ADB">
              <w:rPr>
                <w:sz w:val="24"/>
                <w:szCs w:val="24"/>
              </w:rPr>
              <w:t xml:space="preserve">ПР13. Передбачати реакцію аудиторії на інформаційний продукт чи на інформаційні акції, зважаючи на положення й методи соціальнокомунікаційних наук. </w:t>
            </w:r>
          </w:p>
          <w:p w:rsidR="00DB14FC" w:rsidRPr="00CC5ADB" w:rsidRDefault="00DB14FC" w:rsidP="0075344A">
            <w:pPr>
              <w:pStyle w:val="TableParagraph"/>
              <w:ind w:left="108" w:right="96" w:firstLine="720"/>
              <w:jc w:val="both"/>
              <w:rPr>
                <w:sz w:val="24"/>
                <w:szCs w:val="24"/>
              </w:rPr>
            </w:pPr>
            <w:r w:rsidRPr="00CC5ADB">
              <w:rPr>
                <w:sz w:val="24"/>
                <w:szCs w:val="24"/>
              </w:rPr>
              <w:t xml:space="preserve">ПР14. Генерувати інформаційний контент за заданою темою з використанням доступних, а також обовʼязкових джерел інформації. </w:t>
            </w:r>
          </w:p>
          <w:p w:rsidR="00DB14FC" w:rsidRPr="00CC5ADB" w:rsidRDefault="00DB14FC" w:rsidP="0075344A">
            <w:pPr>
              <w:pStyle w:val="TableParagraph"/>
              <w:ind w:left="108" w:right="96" w:firstLine="720"/>
              <w:jc w:val="both"/>
              <w:rPr>
                <w:sz w:val="24"/>
                <w:szCs w:val="24"/>
              </w:rPr>
            </w:pPr>
            <w:r w:rsidRPr="00CC5ADB">
              <w:rPr>
                <w:sz w:val="24"/>
                <w:szCs w:val="24"/>
              </w:rPr>
              <w:t xml:space="preserve">ПР15. Створювати грамотний медіапродукт на задану тему, визначеного жанру, з урахуванням каналу поширення чи платформи оприлюднення. </w:t>
            </w:r>
          </w:p>
          <w:p w:rsidR="00DB14FC" w:rsidRPr="00CC5ADB" w:rsidRDefault="00DB14FC" w:rsidP="0075344A">
            <w:pPr>
              <w:pStyle w:val="TableParagraph"/>
              <w:ind w:left="108" w:right="96" w:firstLine="720"/>
              <w:jc w:val="both"/>
              <w:rPr>
                <w:sz w:val="24"/>
                <w:szCs w:val="24"/>
              </w:rPr>
            </w:pPr>
            <w:r w:rsidRPr="00CC5ADB">
              <w:rPr>
                <w:sz w:val="24"/>
                <w:szCs w:val="24"/>
              </w:rPr>
              <w:t xml:space="preserve">ПР16. Планувати свою роботу та роботу колег, спрямовану як на генерування інформаційного контенту, так і створення медіапродукту, а також його промоцію. </w:t>
            </w:r>
          </w:p>
          <w:p w:rsidR="00DB14FC" w:rsidRPr="00CC5ADB" w:rsidRDefault="00DB14FC" w:rsidP="0075344A">
            <w:pPr>
              <w:pStyle w:val="TableParagraph"/>
              <w:ind w:left="108" w:right="96" w:firstLine="720"/>
              <w:jc w:val="both"/>
              <w:rPr>
                <w:sz w:val="24"/>
                <w:szCs w:val="24"/>
              </w:rPr>
            </w:pPr>
            <w:r w:rsidRPr="00CC5ADB">
              <w:rPr>
                <w:sz w:val="24"/>
                <w:szCs w:val="24"/>
              </w:rPr>
              <w:t xml:space="preserve">ПР17. Розміщувати оперативну інформацію про свій медіапродукт на доступних інтернет-платформах. </w:t>
            </w:r>
          </w:p>
          <w:p w:rsidR="00DB14FC" w:rsidRPr="00CC5ADB" w:rsidRDefault="00DB14FC" w:rsidP="0075344A">
            <w:pPr>
              <w:pStyle w:val="TableParagraph"/>
              <w:ind w:left="108" w:right="96" w:firstLine="720"/>
              <w:jc w:val="both"/>
              <w:rPr>
                <w:sz w:val="24"/>
                <w:szCs w:val="24"/>
              </w:rPr>
            </w:pPr>
            <w:r w:rsidRPr="00CC5ADB">
              <w:rPr>
                <w:sz w:val="24"/>
                <w:szCs w:val="24"/>
              </w:rPr>
              <w:t>ПР18. Використовувати необхідні знання й технології для виходу з кризових комунікаційний ситуацій на засадах толерантності, діалогу й співробітництва.</w:t>
            </w:r>
          </w:p>
          <w:p w:rsidR="00DB14FC" w:rsidRPr="00CC5ADB" w:rsidRDefault="00DB14FC" w:rsidP="0075344A">
            <w:pPr>
              <w:pStyle w:val="TableParagraph"/>
              <w:ind w:left="108" w:right="96" w:firstLine="720"/>
              <w:jc w:val="both"/>
              <w:rPr>
                <w:sz w:val="24"/>
                <w:szCs w:val="24"/>
              </w:rPr>
            </w:pPr>
          </w:p>
        </w:tc>
      </w:tr>
      <w:tr w:rsidR="00DB14FC" w:rsidRPr="00CC5ADB" w:rsidTr="0075344A">
        <w:trPr>
          <w:trHeight w:val="274"/>
        </w:trPr>
        <w:tc>
          <w:tcPr>
            <w:tcW w:w="9584" w:type="dxa"/>
            <w:gridSpan w:val="3"/>
          </w:tcPr>
          <w:p w:rsidR="00DB14FC" w:rsidRPr="00CC5ADB" w:rsidRDefault="00DB14FC" w:rsidP="0075344A">
            <w:pPr>
              <w:pStyle w:val="TableParagraph"/>
              <w:spacing w:line="255" w:lineRule="exact"/>
              <w:ind w:left="1153" w:right="1143"/>
              <w:jc w:val="center"/>
              <w:rPr>
                <w:b/>
                <w:bCs/>
                <w:sz w:val="24"/>
                <w:szCs w:val="24"/>
              </w:rPr>
            </w:pPr>
            <w:r w:rsidRPr="00CC5ADB">
              <w:rPr>
                <w:b/>
                <w:bCs/>
                <w:sz w:val="24"/>
                <w:szCs w:val="24"/>
              </w:rPr>
              <w:lastRenderedPageBreak/>
              <w:t xml:space="preserve">8. Форми атестації здобувачів </w:t>
            </w:r>
          </w:p>
        </w:tc>
      </w:tr>
      <w:tr w:rsidR="00DB14FC" w:rsidRPr="00CC5ADB" w:rsidTr="0075344A">
        <w:trPr>
          <w:trHeight w:val="1104"/>
        </w:trPr>
        <w:tc>
          <w:tcPr>
            <w:tcW w:w="2334" w:type="dxa"/>
          </w:tcPr>
          <w:p w:rsidR="00DB14FC" w:rsidRPr="00CC5ADB" w:rsidRDefault="00DB14FC" w:rsidP="0075344A">
            <w:pPr>
              <w:pStyle w:val="TableParagraph"/>
              <w:ind w:right="317"/>
              <w:rPr>
                <w:b/>
                <w:bCs/>
                <w:sz w:val="24"/>
                <w:szCs w:val="24"/>
              </w:rPr>
            </w:pPr>
            <w:r w:rsidRPr="00CC5ADB">
              <w:rPr>
                <w:b/>
                <w:bCs/>
                <w:sz w:val="24"/>
                <w:szCs w:val="24"/>
              </w:rPr>
              <w:t>Форма атестації здобувачів вищої освіти</w:t>
            </w:r>
          </w:p>
        </w:tc>
        <w:tc>
          <w:tcPr>
            <w:tcW w:w="7250" w:type="dxa"/>
            <w:gridSpan w:val="2"/>
          </w:tcPr>
          <w:p w:rsidR="00DB14FC" w:rsidRPr="00CC5ADB" w:rsidRDefault="00DB14FC" w:rsidP="0075344A">
            <w:pPr>
              <w:pStyle w:val="TableParagraph"/>
              <w:ind w:left="108" w:right="96" w:firstLine="720"/>
              <w:jc w:val="both"/>
              <w:rPr>
                <w:sz w:val="24"/>
                <w:szCs w:val="24"/>
              </w:rPr>
            </w:pPr>
            <w:r w:rsidRPr="00CC5ADB">
              <w:rPr>
                <w:sz w:val="24"/>
                <w:szCs w:val="24"/>
              </w:rPr>
              <w:t>Атестація здобувачів освітнього рівня бакалавр здійснюється у формі публічного захисту дипломної роботи. Обов’язковою умовою допуску до захисту є успішне виконання здобувачем його індивідуального навчального плану.</w:t>
            </w:r>
          </w:p>
          <w:p w:rsidR="00DB14FC" w:rsidRPr="00CC5ADB" w:rsidRDefault="00DB14FC" w:rsidP="0075344A">
            <w:pPr>
              <w:pStyle w:val="TableParagraph"/>
              <w:ind w:right="98"/>
              <w:jc w:val="both"/>
              <w:rPr>
                <w:sz w:val="24"/>
                <w:szCs w:val="24"/>
              </w:rPr>
            </w:pPr>
          </w:p>
        </w:tc>
      </w:tr>
      <w:tr w:rsidR="00DB14FC" w:rsidRPr="00CC5ADB" w:rsidTr="0075344A">
        <w:trPr>
          <w:trHeight w:val="276"/>
        </w:trPr>
        <w:tc>
          <w:tcPr>
            <w:tcW w:w="9584" w:type="dxa"/>
            <w:gridSpan w:val="3"/>
          </w:tcPr>
          <w:p w:rsidR="00DB14FC" w:rsidRPr="00CC5ADB" w:rsidRDefault="00DB14FC" w:rsidP="0075344A">
            <w:pPr>
              <w:pStyle w:val="TableParagraph"/>
              <w:spacing w:line="256" w:lineRule="exact"/>
              <w:ind w:left="1153" w:right="1139"/>
              <w:jc w:val="center"/>
              <w:rPr>
                <w:b/>
                <w:bCs/>
                <w:sz w:val="24"/>
                <w:szCs w:val="24"/>
              </w:rPr>
            </w:pPr>
            <w:r w:rsidRPr="00CC5ADB">
              <w:rPr>
                <w:b/>
                <w:bCs/>
                <w:sz w:val="24"/>
                <w:szCs w:val="24"/>
              </w:rPr>
              <w:t>9. Ресурсне забезпечення реалізації програми</w:t>
            </w:r>
          </w:p>
        </w:tc>
      </w:tr>
      <w:tr w:rsidR="00DB14FC" w:rsidRPr="00CC5ADB" w:rsidTr="0075344A">
        <w:trPr>
          <w:trHeight w:val="4140"/>
        </w:trPr>
        <w:tc>
          <w:tcPr>
            <w:tcW w:w="2334" w:type="dxa"/>
          </w:tcPr>
          <w:p w:rsidR="00DB14FC" w:rsidRPr="00CC5ADB" w:rsidRDefault="00DB14FC" w:rsidP="0075344A">
            <w:pPr>
              <w:pStyle w:val="TableParagraph"/>
              <w:ind w:right="761"/>
              <w:rPr>
                <w:b/>
                <w:bCs/>
                <w:sz w:val="24"/>
                <w:szCs w:val="24"/>
              </w:rPr>
            </w:pPr>
            <w:r w:rsidRPr="00CC5ADB">
              <w:rPr>
                <w:b/>
                <w:bCs/>
                <w:sz w:val="24"/>
                <w:szCs w:val="24"/>
              </w:rPr>
              <w:t>Кадрове забезпечення</w:t>
            </w:r>
          </w:p>
        </w:tc>
        <w:tc>
          <w:tcPr>
            <w:tcW w:w="7250" w:type="dxa"/>
            <w:gridSpan w:val="2"/>
          </w:tcPr>
          <w:p w:rsidR="00DB14FC" w:rsidRPr="00CC5ADB" w:rsidRDefault="00DB14FC" w:rsidP="0075344A">
            <w:pPr>
              <w:pStyle w:val="TableParagraph"/>
              <w:ind w:right="97" w:firstLine="568"/>
              <w:jc w:val="both"/>
              <w:rPr>
                <w:sz w:val="24"/>
                <w:szCs w:val="24"/>
              </w:rPr>
            </w:pPr>
            <w:r w:rsidRPr="00CC5ADB">
              <w:rPr>
                <w:sz w:val="24"/>
                <w:szCs w:val="24"/>
              </w:rPr>
              <w:t>Кадрове забезпечення відповідає чинним Ліцензійним</w:t>
            </w:r>
            <w:r w:rsidRPr="00CC5ADB">
              <w:rPr>
                <w:spacing w:val="-28"/>
                <w:sz w:val="24"/>
                <w:szCs w:val="24"/>
              </w:rPr>
              <w:t xml:space="preserve"> </w:t>
            </w:r>
            <w:r w:rsidRPr="00CC5ADB">
              <w:rPr>
                <w:sz w:val="24"/>
                <w:szCs w:val="24"/>
              </w:rPr>
              <w:t>умовам провадження освітньої діяльності у сфері вищої освіти та базується на наступних принципах: відповідності наукових спеціальностей науково-педагогічних працівників галузі знань та спеціальності; обов’язковості та періодичності проходження стажування і підвищення кваліфікації викладачів; моніторингу рівня наукової активності науково-педагогічних працівників; впровадження результатів стажування та наукової діяльності у освітній</w:t>
            </w:r>
            <w:r w:rsidRPr="00CC5ADB">
              <w:rPr>
                <w:spacing w:val="-7"/>
                <w:sz w:val="24"/>
                <w:szCs w:val="24"/>
              </w:rPr>
              <w:t xml:space="preserve"> </w:t>
            </w:r>
            <w:r w:rsidRPr="00CC5ADB">
              <w:rPr>
                <w:sz w:val="24"/>
                <w:szCs w:val="24"/>
              </w:rPr>
              <w:t>процес.</w:t>
            </w:r>
          </w:p>
          <w:p w:rsidR="00DB14FC" w:rsidRPr="00CC5ADB" w:rsidRDefault="00DB14FC" w:rsidP="0075344A">
            <w:pPr>
              <w:pStyle w:val="TableParagraph"/>
              <w:spacing w:line="270" w:lineRule="atLeast"/>
              <w:ind w:right="97" w:firstLine="568"/>
              <w:jc w:val="both"/>
              <w:rPr>
                <w:sz w:val="24"/>
                <w:szCs w:val="24"/>
              </w:rPr>
            </w:pPr>
            <w:r w:rsidRPr="00CC5ADB">
              <w:rPr>
                <w:sz w:val="24"/>
                <w:szCs w:val="24"/>
              </w:rPr>
              <w:t xml:space="preserve">До реалізації програми залучаються науково-педагогічні працівники університету з науковими ступенями та/або вченими званнями, а також висококваліфіковані спеціалісти: </w:t>
            </w:r>
            <w:r w:rsidRPr="00CC5ADB">
              <w:rPr>
                <w:sz w:val="24"/>
                <w:szCs w:val="24"/>
                <w:lang w:val="ru-RU"/>
              </w:rPr>
              <w:t>доктори наук</w:t>
            </w:r>
            <w:r w:rsidRPr="00CC5ADB">
              <w:rPr>
                <w:sz w:val="24"/>
                <w:szCs w:val="24"/>
              </w:rPr>
              <w:t xml:space="preserve">, професори, </w:t>
            </w:r>
            <w:r w:rsidRPr="00CC5ADB">
              <w:rPr>
                <w:sz w:val="24"/>
                <w:szCs w:val="24"/>
                <w:lang w:val="ru-RU"/>
              </w:rPr>
              <w:t>кандидати наук</w:t>
            </w:r>
            <w:r w:rsidRPr="00CC5ADB">
              <w:rPr>
                <w:sz w:val="24"/>
                <w:szCs w:val="24"/>
              </w:rPr>
              <w:t>, доценти. З метою підвищення фахового рівня всі науково-педагогічні працівники один раз на п’ять років проходять</w:t>
            </w:r>
            <w:r w:rsidRPr="00CC5ADB">
              <w:rPr>
                <w:spacing w:val="3"/>
                <w:sz w:val="24"/>
                <w:szCs w:val="24"/>
              </w:rPr>
              <w:t xml:space="preserve"> </w:t>
            </w:r>
            <w:r w:rsidRPr="00CC5ADB">
              <w:rPr>
                <w:sz w:val="24"/>
                <w:szCs w:val="24"/>
              </w:rPr>
              <w:t>стажування.</w:t>
            </w:r>
          </w:p>
        </w:tc>
      </w:tr>
      <w:tr w:rsidR="00DB14FC" w:rsidRPr="00CC5ADB" w:rsidTr="0075344A">
        <w:trPr>
          <w:trHeight w:val="3076"/>
        </w:trPr>
        <w:tc>
          <w:tcPr>
            <w:tcW w:w="2334" w:type="dxa"/>
          </w:tcPr>
          <w:p w:rsidR="00DB14FC" w:rsidRPr="00CC5ADB" w:rsidRDefault="00DB14FC" w:rsidP="0075344A">
            <w:pPr>
              <w:pStyle w:val="TableParagraph"/>
              <w:ind w:right="111"/>
              <w:rPr>
                <w:b/>
                <w:bCs/>
                <w:sz w:val="24"/>
                <w:szCs w:val="24"/>
              </w:rPr>
            </w:pPr>
            <w:r w:rsidRPr="00CC5ADB">
              <w:rPr>
                <w:b/>
                <w:bCs/>
                <w:sz w:val="24"/>
                <w:szCs w:val="24"/>
              </w:rPr>
              <w:lastRenderedPageBreak/>
              <w:t>Матеріально- технічне забезпечення</w:t>
            </w:r>
          </w:p>
        </w:tc>
        <w:tc>
          <w:tcPr>
            <w:tcW w:w="7250" w:type="dxa"/>
            <w:gridSpan w:val="2"/>
          </w:tcPr>
          <w:p w:rsidR="00DB14FC" w:rsidRPr="00CC5ADB" w:rsidRDefault="00DB14FC" w:rsidP="0075344A">
            <w:pPr>
              <w:pStyle w:val="TableParagraph"/>
              <w:spacing w:line="270" w:lineRule="atLeast"/>
              <w:ind w:right="97" w:firstLine="568"/>
              <w:jc w:val="both"/>
              <w:rPr>
                <w:sz w:val="24"/>
                <w:szCs w:val="24"/>
                <w:lang w:val="ru-RU"/>
              </w:rPr>
            </w:pPr>
            <w:r w:rsidRPr="00CC5ADB">
              <w:rPr>
                <w:sz w:val="24"/>
                <w:szCs w:val="24"/>
                <w:lang w:val="ru-RU"/>
              </w:rPr>
              <w:t>Матеріально-технічне забезпечення навчальних приміщень та соціальна інфраструктура університету в повному обсязі відповідає чинним Ліцензійним умовам.</w:t>
            </w:r>
          </w:p>
          <w:p w:rsidR="00DB14FC" w:rsidRPr="00CC5ADB" w:rsidRDefault="00DB14FC" w:rsidP="0075344A">
            <w:pPr>
              <w:pStyle w:val="TableParagraph"/>
              <w:spacing w:line="270" w:lineRule="atLeast"/>
              <w:ind w:right="97" w:firstLine="568"/>
              <w:jc w:val="both"/>
              <w:rPr>
                <w:sz w:val="24"/>
                <w:szCs w:val="24"/>
                <w:lang w:val="ru-RU"/>
              </w:rPr>
            </w:pPr>
            <w:r w:rsidRPr="00CC5ADB">
              <w:rPr>
                <w:sz w:val="24"/>
                <w:szCs w:val="24"/>
                <w:lang w:val="ru-RU"/>
              </w:rPr>
              <w:t>В освітньому процесі використовуються профільні навчальні лабораторії, кабінети, навчальна лабораторія крос-медійних технологій, технічні засоби навчання факультету журналістики, реклами та видавничої справи, Наукова бібліотека ОНУ імені І. І. Мечникова, що створюють умови для набуття здобувачами спеціальних компетентностей з освітньо-професійної програми «Реклама та звʼязки з громадськістю» за спеціальністю 061 «Журналістика».</w:t>
            </w:r>
          </w:p>
        </w:tc>
      </w:tr>
      <w:tr w:rsidR="00DB14FC" w:rsidRPr="00CC5ADB" w:rsidTr="0075344A">
        <w:trPr>
          <w:trHeight w:val="2865"/>
        </w:trPr>
        <w:tc>
          <w:tcPr>
            <w:tcW w:w="2334" w:type="dxa"/>
          </w:tcPr>
          <w:p w:rsidR="00DB14FC" w:rsidRPr="00CC5ADB" w:rsidRDefault="00DB14FC" w:rsidP="0075344A">
            <w:pPr>
              <w:pStyle w:val="TableParagraph"/>
              <w:ind w:right="391"/>
              <w:rPr>
                <w:b/>
                <w:bCs/>
                <w:sz w:val="24"/>
                <w:szCs w:val="24"/>
              </w:rPr>
            </w:pPr>
            <w:r w:rsidRPr="00CC5ADB">
              <w:rPr>
                <w:b/>
                <w:bCs/>
                <w:sz w:val="24"/>
                <w:szCs w:val="24"/>
              </w:rPr>
              <w:t>Інформаційне та навчально- методичне забезпечення</w:t>
            </w:r>
          </w:p>
        </w:tc>
        <w:tc>
          <w:tcPr>
            <w:tcW w:w="7250" w:type="dxa"/>
            <w:gridSpan w:val="2"/>
          </w:tcPr>
          <w:p w:rsidR="00DB14FC" w:rsidRPr="00CC5ADB" w:rsidRDefault="00DB14FC" w:rsidP="0075344A">
            <w:pPr>
              <w:pStyle w:val="TableParagraph"/>
              <w:spacing w:line="270" w:lineRule="atLeast"/>
              <w:ind w:right="97" w:firstLine="568"/>
              <w:jc w:val="both"/>
              <w:rPr>
                <w:sz w:val="24"/>
                <w:szCs w:val="24"/>
                <w:lang w:val="ru-RU"/>
              </w:rPr>
            </w:pPr>
            <w:r w:rsidRPr="00CC5ADB">
              <w:rPr>
                <w:sz w:val="24"/>
                <w:szCs w:val="24"/>
                <w:lang w:val="ru-RU"/>
              </w:rPr>
              <w:t xml:space="preserve">Університет має власний веб-сайт за адресою </w:t>
            </w:r>
            <w:hyperlink r:id="rId5">
              <w:r w:rsidRPr="00CC5ADB">
                <w:rPr>
                  <w:sz w:val="24"/>
                  <w:szCs w:val="24"/>
                  <w:lang w:val="ru-RU"/>
                </w:rPr>
                <w:t>http://onu.edu.ua</w:t>
              </w:r>
            </w:hyperlink>
            <w:r w:rsidRPr="00CC5ADB">
              <w:rPr>
                <w:sz w:val="24"/>
                <w:szCs w:val="24"/>
                <w:lang w:val="ru-RU"/>
              </w:rPr>
              <w:t>, а також веб-сайт факультету журналістики, реклами та видавничої справи за адресою http://fj.onu.edu.ua/, де розміщено інформацію щодо навчально-методичних матеріалів та інформацію про забезпечення освітнього процесу, правила прийому на навчання, контакти. Інформаційне забезпечення ґрунтується на використанні ресурсів: загально університетських та кафедральних бібліотек, мережі internet з вільним доступом, колекцій цифрового репозитарію. Навчально-методичне забезпечення засновано на розроблених для кожної дисципліни робочих програм дисциплін.</w:t>
            </w:r>
          </w:p>
          <w:p w:rsidR="00DB14FC" w:rsidRPr="00CC5ADB" w:rsidRDefault="00DB14FC" w:rsidP="0075344A">
            <w:pPr>
              <w:pStyle w:val="TableParagraph"/>
              <w:spacing w:line="270" w:lineRule="atLeast"/>
              <w:ind w:right="101"/>
              <w:jc w:val="both"/>
              <w:rPr>
                <w:sz w:val="24"/>
                <w:szCs w:val="24"/>
              </w:rPr>
            </w:pPr>
          </w:p>
        </w:tc>
      </w:tr>
      <w:tr w:rsidR="00DB14FC" w:rsidRPr="00CC5ADB" w:rsidTr="0075344A">
        <w:trPr>
          <w:trHeight w:val="276"/>
        </w:trPr>
        <w:tc>
          <w:tcPr>
            <w:tcW w:w="9584" w:type="dxa"/>
            <w:gridSpan w:val="3"/>
          </w:tcPr>
          <w:p w:rsidR="00DB14FC" w:rsidRPr="00CC5ADB" w:rsidRDefault="00DB14FC" w:rsidP="0075344A">
            <w:pPr>
              <w:pStyle w:val="TableParagraph"/>
              <w:spacing w:line="256" w:lineRule="exact"/>
              <w:ind w:left="1153" w:right="1140"/>
              <w:jc w:val="center"/>
              <w:rPr>
                <w:b/>
                <w:bCs/>
                <w:sz w:val="24"/>
                <w:szCs w:val="24"/>
              </w:rPr>
            </w:pPr>
            <w:r w:rsidRPr="00CC5ADB">
              <w:rPr>
                <w:b/>
                <w:bCs/>
                <w:sz w:val="24"/>
                <w:szCs w:val="24"/>
              </w:rPr>
              <w:t>10. Академічна мобільність</w:t>
            </w:r>
          </w:p>
        </w:tc>
      </w:tr>
      <w:tr w:rsidR="00DB14FC" w:rsidRPr="00CC5ADB" w:rsidTr="0075344A">
        <w:trPr>
          <w:trHeight w:val="4692"/>
        </w:trPr>
        <w:tc>
          <w:tcPr>
            <w:tcW w:w="2334" w:type="dxa"/>
          </w:tcPr>
          <w:p w:rsidR="00DB14FC" w:rsidRPr="00CC5ADB" w:rsidRDefault="00DB14FC" w:rsidP="0075344A">
            <w:pPr>
              <w:pStyle w:val="TableParagraph"/>
              <w:ind w:right="784"/>
              <w:rPr>
                <w:b/>
                <w:bCs/>
                <w:sz w:val="24"/>
                <w:szCs w:val="24"/>
              </w:rPr>
            </w:pPr>
            <w:r w:rsidRPr="00CC5ADB">
              <w:rPr>
                <w:b/>
                <w:bCs/>
                <w:sz w:val="24"/>
                <w:szCs w:val="24"/>
              </w:rPr>
              <w:t>Національна кредитна мобільність</w:t>
            </w:r>
          </w:p>
        </w:tc>
        <w:tc>
          <w:tcPr>
            <w:tcW w:w="7250" w:type="dxa"/>
            <w:gridSpan w:val="2"/>
          </w:tcPr>
          <w:p w:rsidR="00DB14FC" w:rsidRPr="00CC5ADB" w:rsidRDefault="00DB14FC" w:rsidP="0075344A">
            <w:pPr>
              <w:pStyle w:val="TableParagraph"/>
              <w:spacing w:line="270" w:lineRule="atLeast"/>
              <w:ind w:right="97" w:firstLine="568"/>
              <w:jc w:val="both"/>
              <w:rPr>
                <w:sz w:val="24"/>
                <w:szCs w:val="24"/>
                <w:lang w:val="ru-RU"/>
              </w:rPr>
            </w:pPr>
            <w:r w:rsidRPr="00CC5ADB">
              <w:rPr>
                <w:sz w:val="24"/>
                <w:szCs w:val="24"/>
                <w:lang w:val="ru-RU"/>
              </w:rPr>
              <w:t>Підготовка бакалаврів здійснюється на основі Європейської  кредитної трансферно-накопичувальної системи. Обсяг одного кредиту 30 годин.</w:t>
            </w:r>
          </w:p>
          <w:p w:rsidR="00DB14FC" w:rsidRPr="00CC5ADB" w:rsidRDefault="00DB14FC" w:rsidP="0075344A">
            <w:pPr>
              <w:pStyle w:val="TableParagraph"/>
              <w:spacing w:line="270" w:lineRule="atLeast"/>
              <w:ind w:right="97" w:firstLine="568"/>
              <w:jc w:val="both"/>
              <w:rPr>
                <w:sz w:val="24"/>
                <w:szCs w:val="24"/>
                <w:lang w:val="ru-RU"/>
              </w:rPr>
            </w:pPr>
            <w:r w:rsidRPr="00CC5ADB">
              <w:rPr>
                <w:sz w:val="24"/>
                <w:szCs w:val="24"/>
                <w:lang w:val="ru-RU"/>
              </w:rPr>
              <w:t>Формами академічної мобільності здобувачів освітнього рівня бакалавр в ОНУ імені І. І. Мечникова є: навчання за програмами академічної мобільності, наукове стажування.</w:t>
            </w:r>
          </w:p>
          <w:p w:rsidR="00DB14FC" w:rsidRPr="00CC5ADB" w:rsidRDefault="00DB14FC" w:rsidP="0075344A">
            <w:pPr>
              <w:pStyle w:val="TableParagraph"/>
              <w:spacing w:line="270" w:lineRule="atLeast"/>
              <w:ind w:right="97" w:firstLine="568"/>
              <w:jc w:val="both"/>
              <w:rPr>
                <w:sz w:val="24"/>
                <w:szCs w:val="24"/>
                <w:lang w:val="ru-RU"/>
              </w:rPr>
            </w:pPr>
            <w:r w:rsidRPr="00CC5ADB">
              <w:rPr>
                <w:sz w:val="24"/>
                <w:szCs w:val="24"/>
                <w:lang w:val="ru-RU"/>
              </w:rPr>
              <w:t>Порядок організації програм академічної мобільності та порядок визнання результатів навчання учасників програм встановлюють:</w:t>
            </w:r>
          </w:p>
          <w:p w:rsidR="00DB14FC" w:rsidRPr="00CC5ADB" w:rsidRDefault="00DB14FC" w:rsidP="0075344A">
            <w:pPr>
              <w:pStyle w:val="TableParagraph"/>
              <w:spacing w:line="270" w:lineRule="atLeast"/>
              <w:ind w:right="97" w:firstLine="568"/>
              <w:jc w:val="both"/>
              <w:rPr>
                <w:sz w:val="24"/>
                <w:szCs w:val="24"/>
                <w:lang w:val="ru-RU"/>
              </w:rPr>
            </w:pPr>
            <w:r w:rsidRPr="00CC5ADB">
              <w:rPr>
                <w:sz w:val="24"/>
                <w:szCs w:val="24"/>
                <w:lang w:val="ru-RU"/>
              </w:rPr>
              <w:t>«Положення про порядок реалізації права на академічну мобільність учасників освітнього процесу ОНУ імені І. І. </w:t>
            </w:r>
            <w:r w:rsidRPr="00CC5ADB">
              <w:rPr>
                <w:sz w:val="24"/>
                <w:szCs w:val="24"/>
              </w:rPr>
              <w:t xml:space="preserve">Мечникова» </w:t>
            </w:r>
            <w:r w:rsidRPr="00CC5ADB">
              <w:rPr>
                <w:sz w:val="24"/>
                <w:szCs w:val="24"/>
                <w:lang w:val="ru-RU"/>
              </w:rPr>
              <w:t xml:space="preserve">http://onu.edu.ua/pub/bank/userfiles/files/documents/polozennya/mobility.pdf, </w:t>
            </w:r>
            <w:r w:rsidRPr="00CC5ADB">
              <w:rPr>
                <w:sz w:val="24"/>
                <w:szCs w:val="24"/>
              </w:rPr>
              <w:t xml:space="preserve">«Положення про порядок визнання </w:t>
            </w:r>
            <w:r w:rsidRPr="00CC5ADB">
              <w:rPr>
                <w:sz w:val="24"/>
                <w:szCs w:val="24"/>
                <w:lang w:val="ru-RU"/>
              </w:rPr>
              <w:t>(перезарахування) результатів навчання учасників програм академічної мобільності в ОНУ імені І. І. </w:t>
            </w:r>
            <w:r w:rsidRPr="00CC5ADB">
              <w:rPr>
                <w:sz w:val="24"/>
                <w:szCs w:val="24"/>
              </w:rPr>
              <w:t xml:space="preserve">Мечникова» </w:t>
            </w:r>
            <w:hyperlink r:id="rId6" w:history="1">
              <w:r w:rsidRPr="00CC5ADB">
                <w:rPr>
                  <w:rStyle w:val="a6"/>
                  <w:sz w:val="24"/>
                  <w:szCs w:val="24"/>
                  <w:lang w:val="ru-RU"/>
                </w:rPr>
                <w:t>http://onu.edu.ua/pub/bank/userfiles/files/documents/polozennya/Polozhennya-kredity.pdf</w:t>
              </w:r>
            </w:hyperlink>
            <w:r w:rsidRPr="00CC5ADB">
              <w:rPr>
                <w:sz w:val="24"/>
                <w:szCs w:val="24"/>
                <w:lang w:val="ru-RU"/>
              </w:rPr>
              <w:t>.</w:t>
            </w:r>
          </w:p>
          <w:p w:rsidR="00DB14FC" w:rsidRPr="00CC5ADB" w:rsidRDefault="00DB14FC" w:rsidP="0075344A">
            <w:pPr>
              <w:pStyle w:val="TableParagraph"/>
              <w:spacing w:line="270" w:lineRule="atLeast"/>
              <w:ind w:right="97" w:firstLine="568"/>
              <w:jc w:val="both"/>
              <w:rPr>
                <w:spacing w:val="-3"/>
                <w:sz w:val="24"/>
                <w:szCs w:val="24"/>
              </w:rPr>
            </w:pPr>
          </w:p>
        </w:tc>
      </w:tr>
      <w:tr w:rsidR="00DB14FC" w:rsidRPr="00CC5ADB" w:rsidTr="0075344A">
        <w:trPr>
          <w:trHeight w:val="2760"/>
        </w:trPr>
        <w:tc>
          <w:tcPr>
            <w:tcW w:w="2334" w:type="dxa"/>
          </w:tcPr>
          <w:p w:rsidR="00DB14FC" w:rsidRPr="00CC5ADB" w:rsidRDefault="00DB14FC" w:rsidP="0075344A">
            <w:pPr>
              <w:pStyle w:val="TableParagraph"/>
              <w:ind w:right="835"/>
              <w:rPr>
                <w:b/>
                <w:bCs/>
                <w:sz w:val="24"/>
                <w:szCs w:val="24"/>
              </w:rPr>
            </w:pPr>
            <w:r w:rsidRPr="00CC5ADB">
              <w:rPr>
                <w:b/>
                <w:bCs/>
                <w:sz w:val="24"/>
                <w:szCs w:val="24"/>
              </w:rPr>
              <w:t>Міжнародна кредитна мобільність</w:t>
            </w:r>
          </w:p>
        </w:tc>
        <w:tc>
          <w:tcPr>
            <w:tcW w:w="7250" w:type="dxa"/>
            <w:gridSpan w:val="2"/>
          </w:tcPr>
          <w:p w:rsidR="00DB14FC" w:rsidRPr="00CC5ADB" w:rsidRDefault="00DB14FC" w:rsidP="0075344A">
            <w:pPr>
              <w:pStyle w:val="TableParagraph"/>
              <w:spacing w:line="270" w:lineRule="atLeast"/>
              <w:ind w:right="97" w:firstLine="568"/>
              <w:jc w:val="both"/>
              <w:rPr>
                <w:sz w:val="24"/>
                <w:szCs w:val="24"/>
                <w:lang w:val="ru-RU"/>
              </w:rPr>
            </w:pPr>
            <w:r w:rsidRPr="00CC5ADB">
              <w:rPr>
                <w:sz w:val="24"/>
                <w:szCs w:val="24"/>
                <w:lang w:val="ru-RU"/>
              </w:rPr>
              <w:t xml:space="preserve">Взаємозамінність залікових кредитів. Одеський національний університет імені І. І. Мечникова (ОНУ) </w:t>
            </w:r>
            <w:r w:rsidRPr="00CC5ADB">
              <w:rPr>
                <w:sz w:val="24"/>
                <w:szCs w:val="24"/>
              </w:rPr>
              <w:t>бере участь в програмах</w:t>
            </w:r>
          </w:p>
          <w:p w:rsidR="00DB14FC" w:rsidRPr="00CC5ADB" w:rsidRDefault="00DB14FC" w:rsidP="0075344A">
            <w:pPr>
              <w:pStyle w:val="TableParagraph"/>
              <w:spacing w:line="270" w:lineRule="atLeast"/>
              <w:ind w:right="97" w:firstLine="568"/>
              <w:jc w:val="both"/>
              <w:rPr>
                <w:sz w:val="24"/>
                <w:szCs w:val="24"/>
                <w:lang w:val="ru-RU"/>
              </w:rPr>
            </w:pPr>
            <w:r w:rsidRPr="00CC5ADB">
              <w:rPr>
                <w:sz w:val="24"/>
                <w:szCs w:val="24"/>
              </w:rPr>
              <w:t>«Еразмус</w:t>
            </w:r>
            <w:r w:rsidRPr="00CC5ADB">
              <w:rPr>
                <w:sz w:val="24"/>
                <w:szCs w:val="24"/>
                <w:lang w:val="ru-RU"/>
              </w:rPr>
              <w:t xml:space="preserve">+». Спеціальний веб-сайт програми в ОНУ: </w:t>
            </w:r>
            <w:hyperlink r:id="rId7" w:history="1">
              <w:r w:rsidRPr="00CC5ADB">
                <w:rPr>
                  <w:sz w:val="24"/>
                  <w:szCs w:val="24"/>
                  <w:lang w:val="ru-RU"/>
                </w:rPr>
                <w:t>erasmus.onu.edu.ua</w:t>
              </w:r>
            </w:hyperlink>
            <w:r w:rsidRPr="00CC5ADB">
              <w:rPr>
                <w:sz w:val="24"/>
                <w:szCs w:val="24"/>
                <w:lang w:val="ru-RU"/>
              </w:rPr>
              <w:t>.</w:t>
            </w:r>
          </w:p>
          <w:p w:rsidR="00DB14FC" w:rsidRPr="00CC5ADB" w:rsidRDefault="00DB14FC" w:rsidP="0075344A">
            <w:pPr>
              <w:pStyle w:val="TableParagraph"/>
              <w:spacing w:line="270" w:lineRule="atLeast"/>
              <w:ind w:right="97" w:firstLine="568"/>
              <w:jc w:val="both"/>
              <w:rPr>
                <w:sz w:val="24"/>
                <w:szCs w:val="24"/>
                <w:lang w:val="ru-RU"/>
              </w:rPr>
            </w:pPr>
            <w:r w:rsidRPr="00CC5ADB">
              <w:rPr>
                <w:sz w:val="24"/>
                <w:szCs w:val="24"/>
                <w:lang w:val="ru-RU"/>
              </w:rPr>
              <w:t>Порядок організації програм академічної мобільності встановлює</w:t>
            </w:r>
          </w:p>
          <w:p w:rsidR="00DB14FC" w:rsidRPr="00CC5ADB" w:rsidRDefault="00DB14FC" w:rsidP="0075344A">
            <w:pPr>
              <w:pStyle w:val="TableParagraph"/>
              <w:spacing w:line="270" w:lineRule="atLeast"/>
              <w:ind w:right="97" w:firstLine="568"/>
              <w:jc w:val="both"/>
              <w:rPr>
                <w:sz w:val="24"/>
                <w:szCs w:val="24"/>
              </w:rPr>
            </w:pPr>
            <w:r w:rsidRPr="00CC5ADB">
              <w:rPr>
                <w:sz w:val="24"/>
                <w:szCs w:val="24"/>
                <w:lang w:val="ru-RU"/>
              </w:rPr>
              <w:t>«Положення про порядок реалізації права на академічну мобільність учасників освітнього процесу ОНУ імені І . І.</w:t>
            </w:r>
            <w:r w:rsidRPr="00CC5ADB">
              <w:rPr>
                <w:sz w:val="24"/>
                <w:szCs w:val="24"/>
              </w:rPr>
              <w:t> Мечникова»</w:t>
            </w:r>
            <w:r w:rsidRPr="00CC5ADB">
              <w:rPr>
                <w:sz w:val="24"/>
                <w:szCs w:val="24"/>
                <w:lang w:val="ru-RU"/>
              </w:rPr>
              <w:t>. Організація, координація та контроль за міжнародною академічною мобільністю покладається на Інститут міжнародної освіти ОНУ імені І. І. Мечникова.</w:t>
            </w:r>
          </w:p>
        </w:tc>
      </w:tr>
      <w:tr w:rsidR="00DB14FC" w:rsidRPr="00CC5ADB" w:rsidTr="0075344A">
        <w:trPr>
          <w:trHeight w:val="1380"/>
        </w:trPr>
        <w:tc>
          <w:tcPr>
            <w:tcW w:w="2334" w:type="dxa"/>
          </w:tcPr>
          <w:p w:rsidR="00DB14FC" w:rsidRPr="00CC5ADB" w:rsidRDefault="00DB14FC" w:rsidP="0075344A">
            <w:pPr>
              <w:pStyle w:val="TableParagraph"/>
              <w:ind w:right="317"/>
              <w:rPr>
                <w:b/>
                <w:bCs/>
                <w:sz w:val="24"/>
                <w:szCs w:val="24"/>
              </w:rPr>
            </w:pPr>
            <w:r w:rsidRPr="00CC5ADB">
              <w:rPr>
                <w:b/>
                <w:bCs/>
                <w:sz w:val="24"/>
                <w:szCs w:val="24"/>
              </w:rPr>
              <w:lastRenderedPageBreak/>
              <w:t>Навчання іноземних здобувачів вищої освіти</w:t>
            </w:r>
          </w:p>
        </w:tc>
        <w:tc>
          <w:tcPr>
            <w:tcW w:w="7250" w:type="dxa"/>
            <w:gridSpan w:val="2"/>
          </w:tcPr>
          <w:p w:rsidR="00DB14FC" w:rsidRPr="00CC5ADB" w:rsidRDefault="00DB14FC" w:rsidP="0075344A">
            <w:pPr>
              <w:pStyle w:val="TableParagraph"/>
              <w:spacing w:line="270" w:lineRule="atLeast"/>
              <w:ind w:right="97" w:firstLine="568"/>
              <w:jc w:val="both"/>
              <w:rPr>
                <w:sz w:val="24"/>
                <w:szCs w:val="24"/>
              </w:rPr>
            </w:pPr>
            <w:r w:rsidRPr="00CC5ADB">
              <w:rPr>
                <w:sz w:val="24"/>
                <w:szCs w:val="24"/>
              </w:rPr>
              <w:t xml:space="preserve">Підготовка та прийом на навчання іноземних громадян здійснюється згідно чинного законодавства та правил прийому до ОНУ імені І. І. Мечникова. Інформація щодо прийому на навчання іноземних громадян розміщена на сайті інституту міжнародної освіти. </w:t>
            </w:r>
            <w:hyperlink r:id="rId8" w:history="1">
              <w:r w:rsidRPr="00CC5ADB">
                <w:rPr>
                  <w:sz w:val="24"/>
                  <w:szCs w:val="24"/>
                </w:rPr>
                <w:t>http://imo.onu.edu.ua/uk/</w:t>
              </w:r>
            </w:hyperlink>
          </w:p>
        </w:tc>
      </w:tr>
    </w:tbl>
    <w:p w:rsidR="00DB14FC" w:rsidRPr="00CC5ADB" w:rsidRDefault="00DB14FC" w:rsidP="00DB14FC"/>
    <w:p w:rsidR="00DB14FC" w:rsidRPr="00CC5ADB" w:rsidRDefault="00DB14FC" w:rsidP="00DB14FC">
      <w:pPr>
        <w:jc w:val="center"/>
        <w:rPr>
          <w:b/>
          <w:bCs/>
          <w:sz w:val="28"/>
          <w:szCs w:val="28"/>
        </w:rPr>
      </w:pPr>
      <w:r w:rsidRPr="00CC5ADB">
        <w:br w:type="page"/>
      </w:r>
      <w:r w:rsidRPr="00CC5ADB">
        <w:rPr>
          <w:b/>
          <w:bCs/>
          <w:sz w:val="28"/>
          <w:szCs w:val="28"/>
        </w:rPr>
        <w:lastRenderedPageBreak/>
        <w:t xml:space="preserve">2. Перелік компонентів освітньо-професійної програми «Реклама та звʼязки з громадськістю» </w:t>
      </w:r>
    </w:p>
    <w:p w:rsidR="00DB14FC" w:rsidRPr="00CC5ADB" w:rsidRDefault="00DB14FC" w:rsidP="00DB14FC">
      <w:pPr>
        <w:jc w:val="center"/>
        <w:rPr>
          <w:b/>
          <w:bCs/>
          <w:sz w:val="28"/>
          <w:szCs w:val="28"/>
        </w:rPr>
      </w:pPr>
      <w:r w:rsidRPr="00CC5ADB">
        <w:rPr>
          <w:b/>
          <w:bCs/>
          <w:sz w:val="28"/>
          <w:szCs w:val="28"/>
        </w:rPr>
        <w:t>та їх логічна послідовність</w:t>
      </w:r>
    </w:p>
    <w:p w:rsidR="00DB14FC" w:rsidRPr="00CC5ADB" w:rsidRDefault="00DB14FC" w:rsidP="00DB14FC">
      <w:pPr>
        <w:pStyle w:val="Default"/>
        <w:jc w:val="center"/>
        <w:rPr>
          <w:sz w:val="28"/>
          <w:szCs w:val="28"/>
          <w:lang w:val="uk-UA"/>
        </w:rPr>
      </w:pPr>
      <w:r w:rsidRPr="00CC5ADB">
        <w:rPr>
          <w:b/>
          <w:bCs/>
          <w:sz w:val="26"/>
          <w:szCs w:val="26"/>
        </w:rPr>
        <w:t xml:space="preserve">2.1. </w:t>
      </w:r>
      <w:r w:rsidRPr="00CC5ADB">
        <w:rPr>
          <w:b/>
          <w:bCs/>
          <w:sz w:val="28"/>
          <w:szCs w:val="28"/>
        </w:rPr>
        <w:t>Перелік компонент</w:t>
      </w:r>
      <w:r w:rsidRPr="00CC5ADB">
        <w:rPr>
          <w:b/>
          <w:bCs/>
          <w:sz w:val="28"/>
          <w:szCs w:val="28"/>
          <w:lang w:val="uk-UA"/>
        </w:rPr>
        <w:t>ів освітньої програми</w:t>
      </w:r>
    </w:p>
    <w:tbl>
      <w:tblPr>
        <w:tblW w:w="100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
        <w:gridCol w:w="5746"/>
        <w:gridCol w:w="1580"/>
        <w:gridCol w:w="1880"/>
      </w:tblGrid>
      <w:tr w:rsidR="00DB14FC" w:rsidRPr="00CC5ADB" w:rsidTr="0075344A">
        <w:trPr>
          <w:trHeight w:val="827"/>
        </w:trPr>
        <w:tc>
          <w:tcPr>
            <w:tcW w:w="892" w:type="dxa"/>
          </w:tcPr>
          <w:p w:rsidR="00DB14FC" w:rsidRPr="00CC5ADB" w:rsidRDefault="00DB14FC" w:rsidP="0075344A">
            <w:pPr>
              <w:pStyle w:val="TableParagraph"/>
              <w:ind w:left="388" w:right="84" w:hanging="268"/>
              <w:rPr>
                <w:b/>
                <w:bCs/>
                <w:sz w:val="24"/>
                <w:szCs w:val="24"/>
              </w:rPr>
            </w:pPr>
            <w:r w:rsidRPr="00CC5ADB">
              <w:rPr>
                <w:b/>
                <w:bCs/>
                <w:sz w:val="24"/>
                <w:szCs w:val="24"/>
              </w:rPr>
              <w:t>Код н/ д</w:t>
            </w:r>
          </w:p>
        </w:tc>
        <w:tc>
          <w:tcPr>
            <w:tcW w:w="5746" w:type="dxa"/>
          </w:tcPr>
          <w:p w:rsidR="00DB14FC" w:rsidRPr="00CC5ADB" w:rsidRDefault="00DB14FC" w:rsidP="0075344A">
            <w:pPr>
              <w:pStyle w:val="TableParagraph"/>
              <w:ind w:left="1196"/>
              <w:rPr>
                <w:b/>
                <w:bCs/>
                <w:sz w:val="24"/>
                <w:szCs w:val="24"/>
              </w:rPr>
            </w:pPr>
            <w:r w:rsidRPr="00CC5ADB">
              <w:rPr>
                <w:b/>
                <w:bCs/>
                <w:sz w:val="24"/>
                <w:szCs w:val="24"/>
              </w:rPr>
              <w:t>Компоненти освітньої програми</w:t>
            </w:r>
          </w:p>
        </w:tc>
        <w:tc>
          <w:tcPr>
            <w:tcW w:w="1580" w:type="dxa"/>
          </w:tcPr>
          <w:p w:rsidR="00DB14FC" w:rsidRPr="00CC5ADB" w:rsidRDefault="00DB14FC" w:rsidP="0075344A">
            <w:pPr>
              <w:pStyle w:val="TableParagraph"/>
              <w:spacing w:line="270" w:lineRule="atLeast"/>
              <w:ind w:left="284" w:right="229" w:hanging="42"/>
              <w:jc w:val="both"/>
              <w:rPr>
                <w:b/>
                <w:bCs/>
                <w:sz w:val="24"/>
                <w:szCs w:val="24"/>
              </w:rPr>
            </w:pPr>
            <w:r w:rsidRPr="00CC5ADB">
              <w:rPr>
                <w:b/>
                <w:bCs/>
                <w:spacing w:val="-1"/>
                <w:sz w:val="24"/>
                <w:szCs w:val="24"/>
              </w:rPr>
              <w:t xml:space="preserve">Кількість </w:t>
            </w:r>
            <w:r w:rsidRPr="00CC5ADB">
              <w:rPr>
                <w:b/>
                <w:bCs/>
                <w:sz w:val="24"/>
                <w:szCs w:val="24"/>
              </w:rPr>
              <w:t>кредитів ЄКТС</w:t>
            </w:r>
          </w:p>
        </w:tc>
        <w:tc>
          <w:tcPr>
            <w:tcW w:w="1880" w:type="dxa"/>
          </w:tcPr>
          <w:p w:rsidR="00DB14FC" w:rsidRPr="00CC5ADB" w:rsidRDefault="00DB14FC" w:rsidP="0075344A">
            <w:pPr>
              <w:pStyle w:val="TableParagraph"/>
              <w:spacing w:before="1"/>
              <w:ind w:left="152" w:right="134" w:firstLine="1"/>
              <w:jc w:val="center"/>
              <w:rPr>
                <w:b/>
                <w:bCs/>
                <w:sz w:val="24"/>
                <w:szCs w:val="24"/>
              </w:rPr>
            </w:pPr>
            <w:r w:rsidRPr="00CC5ADB">
              <w:rPr>
                <w:b/>
                <w:bCs/>
                <w:sz w:val="24"/>
                <w:szCs w:val="24"/>
              </w:rPr>
              <w:t>Форма підсумкового контролю</w:t>
            </w:r>
          </w:p>
        </w:tc>
      </w:tr>
      <w:tr w:rsidR="00DB14FC" w:rsidRPr="00CC5ADB" w:rsidTr="0075344A">
        <w:trPr>
          <w:trHeight w:val="275"/>
        </w:trPr>
        <w:tc>
          <w:tcPr>
            <w:tcW w:w="10098" w:type="dxa"/>
            <w:gridSpan w:val="4"/>
          </w:tcPr>
          <w:p w:rsidR="00DB14FC" w:rsidRPr="00CC5ADB" w:rsidRDefault="00DB14FC" w:rsidP="0075344A">
            <w:pPr>
              <w:pStyle w:val="TableParagraph"/>
              <w:spacing w:line="256" w:lineRule="exact"/>
              <w:ind w:left="2023" w:right="2012"/>
              <w:jc w:val="center"/>
              <w:rPr>
                <w:b/>
                <w:bCs/>
                <w:sz w:val="24"/>
                <w:szCs w:val="24"/>
              </w:rPr>
            </w:pPr>
            <w:r w:rsidRPr="00CC5ADB">
              <w:rPr>
                <w:b/>
                <w:bCs/>
                <w:sz w:val="24"/>
                <w:szCs w:val="24"/>
              </w:rPr>
              <w:t>Обов’язкові дисципліни загальної підготовки</w:t>
            </w:r>
          </w:p>
        </w:tc>
      </w:tr>
      <w:tr w:rsidR="00DB14FC" w:rsidRPr="00CC5ADB" w:rsidTr="0075344A">
        <w:trPr>
          <w:trHeight w:val="275"/>
        </w:trPr>
        <w:tc>
          <w:tcPr>
            <w:tcW w:w="892" w:type="dxa"/>
          </w:tcPr>
          <w:p w:rsidR="00DB14FC" w:rsidRPr="00CC5ADB" w:rsidRDefault="00DB14FC" w:rsidP="0075344A">
            <w:pPr>
              <w:pStyle w:val="TableParagraph"/>
              <w:spacing w:line="256" w:lineRule="exact"/>
              <w:rPr>
                <w:sz w:val="24"/>
                <w:szCs w:val="24"/>
              </w:rPr>
            </w:pPr>
            <w:r w:rsidRPr="00CC5ADB">
              <w:rPr>
                <w:sz w:val="24"/>
                <w:szCs w:val="24"/>
              </w:rPr>
              <w:t>ОК.01</w:t>
            </w:r>
          </w:p>
        </w:tc>
        <w:tc>
          <w:tcPr>
            <w:tcW w:w="5746" w:type="dxa"/>
          </w:tcPr>
          <w:p w:rsidR="00DB14FC" w:rsidRPr="00CC5ADB" w:rsidRDefault="00DB14FC" w:rsidP="0075344A">
            <w:pPr>
              <w:pStyle w:val="TableParagraph"/>
              <w:ind w:left="170"/>
              <w:rPr>
                <w:sz w:val="24"/>
                <w:szCs w:val="24"/>
              </w:rPr>
            </w:pPr>
            <w:r w:rsidRPr="00CC5ADB">
              <w:rPr>
                <w:sz w:val="24"/>
                <w:szCs w:val="24"/>
              </w:rPr>
              <w:t>Університетські студії</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pStyle w:val="TableParagraph"/>
              <w:spacing w:line="256" w:lineRule="exact"/>
              <w:ind w:left="0" w:right="428"/>
              <w:jc w:val="center"/>
              <w:rPr>
                <w:sz w:val="24"/>
                <w:szCs w:val="24"/>
              </w:rPr>
            </w:pPr>
            <w:r w:rsidRPr="00CC5ADB">
              <w:rPr>
                <w:rStyle w:val="Hyperlink1"/>
                <w:sz w:val="24"/>
                <w:szCs w:val="24"/>
              </w:rPr>
              <w:t>іспит</w:t>
            </w:r>
          </w:p>
        </w:tc>
      </w:tr>
      <w:tr w:rsidR="00DB14FC" w:rsidRPr="00CC5ADB" w:rsidTr="0075344A">
        <w:trPr>
          <w:trHeight w:val="275"/>
        </w:trPr>
        <w:tc>
          <w:tcPr>
            <w:tcW w:w="892" w:type="dxa"/>
          </w:tcPr>
          <w:p w:rsidR="00DB14FC" w:rsidRPr="00CC5ADB" w:rsidRDefault="00DB14FC" w:rsidP="0075344A">
            <w:pPr>
              <w:jc w:val="center"/>
            </w:pPr>
            <w:r w:rsidRPr="00CC5ADB">
              <w:rPr>
                <w:sz w:val="24"/>
                <w:szCs w:val="24"/>
              </w:rPr>
              <w:t>ОК.02</w:t>
            </w:r>
          </w:p>
        </w:tc>
        <w:tc>
          <w:tcPr>
            <w:tcW w:w="5746" w:type="dxa"/>
          </w:tcPr>
          <w:p w:rsidR="00DB14FC" w:rsidRPr="00CC5ADB" w:rsidRDefault="00DB14FC" w:rsidP="0075344A">
            <w:pPr>
              <w:pStyle w:val="TableParagraph"/>
              <w:rPr>
                <w:sz w:val="24"/>
                <w:szCs w:val="24"/>
              </w:rPr>
            </w:pPr>
            <w:r w:rsidRPr="00CC5ADB">
              <w:rPr>
                <w:sz w:val="24"/>
                <w:szCs w:val="24"/>
              </w:rPr>
              <w:t xml:space="preserve"> Політологія</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lang w:val="ru-RU"/>
              </w:rPr>
              <w:t>6</w:t>
            </w:r>
          </w:p>
        </w:tc>
        <w:tc>
          <w:tcPr>
            <w:tcW w:w="1880" w:type="dxa"/>
          </w:tcPr>
          <w:p w:rsidR="00DB14FC" w:rsidRPr="00CC5ADB" w:rsidRDefault="00DB14FC" w:rsidP="0075344A">
            <w:pPr>
              <w:jc w:val="center"/>
            </w:pPr>
            <w:r w:rsidRPr="00CC5ADB">
              <w:rPr>
                <w:rStyle w:val="a9"/>
                <w:sz w:val="24"/>
                <w:szCs w:val="24"/>
              </w:rPr>
              <w:t>залік</w:t>
            </w:r>
          </w:p>
        </w:tc>
      </w:tr>
      <w:tr w:rsidR="00DB14FC" w:rsidRPr="00CC5ADB" w:rsidTr="0075344A">
        <w:trPr>
          <w:trHeight w:val="275"/>
        </w:trPr>
        <w:tc>
          <w:tcPr>
            <w:tcW w:w="892" w:type="dxa"/>
          </w:tcPr>
          <w:p w:rsidR="00DB14FC" w:rsidRPr="00CC5ADB" w:rsidRDefault="00DB14FC" w:rsidP="0075344A">
            <w:pPr>
              <w:jc w:val="center"/>
            </w:pPr>
            <w:r w:rsidRPr="00CC5ADB">
              <w:rPr>
                <w:sz w:val="24"/>
                <w:szCs w:val="24"/>
              </w:rPr>
              <w:t>ОК.03</w:t>
            </w:r>
          </w:p>
        </w:tc>
        <w:tc>
          <w:tcPr>
            <w:tcW w:w="5746" w:type="dxa"/>
          </w:tcPr>
          <w:p w:rsidR="00DB14FC" w:rsidRPr="00CC5ADB" w:rsidRDefault="00DB14FC" w:rsidP="0075344A">
            <w:pPr>
              <w:pStyle w:val="TableParagraph"/>
              <w:ind w:left="170"/>
              <w:rPr>
                <w:sz w:val="24"/>
                <w:szCs w:val="24"/>
              </w:rPr>
            </w:pPr>
            <w:r w:rsidRPr="00CC5ADB">
              <w:rPr>
                <w:sz w:val="24"/>
                <w:szCs w:val="24"/>
              </w:rPr>
              <w:t>Іноземна мова</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lang w:val="ru-RU"/>
              </w:rPr>
              <w:t>6</w:t>
            </w:r>
          </w:p>
        </w:tc>
        <w:tc>
          <w:tcPr>
            <w:tcW w:w="1880" w:type="dxa"/>
          </w:tcPr>
          <w:p w:rsidR="00DB14FC" w:rsidRPr="00CC5ADB" w:rsidRDefault="00DB14FC" w:rsidP="0075344A">
            <w:pPr>
              <w:jc w:val="center"/>
            </w:pPr>
            <w:r w:rsidRPr="00CC5ADB">
              <w:rPr>
                <w:rStyle w:val="Hyperlink1"/>
              </w:rPr>
              <w:t>іспит</w:t>
            </w:r>
          </w:p>
        </w:tc>
      </w:tr>
      <w:tr w:rsidR="00DB14FC" w:rsidRPr="00CC5ADB" w:rsidTr="0075344A">
        <w:trPr>
          <w:trHeight w:val="275"/>
        </w:trPr>
        <w:tc>
          <w:tcPr>
            <w:tcW w:w="892" w:type="dxa"/>
          </w:tcPr>
          <w:p w:rsidR="00DB14FC" w:rsidRPr="00CC5ADB" w:rsidRDefault="00DB14FC" w:rsidP="0075344A">
            <w:pPr>
              <w:jc w:val="center"/>
            </w:pPr>
            <w:r w:rsidRPr="00CC5ADB">
              <w:rPr>
                <w:sz w:val="24"/>
                <w:szCs w:val="24"/>
              </w:rPr>
              <w:t xml:space="preserve">ОК.04 </w:t>
            </w:r>
          </w:p>
        </w:tc>
        <w:tc>
          <w:tcPr>
            <w:tcW w:w="5746" w:type="dxa"/>
          </w:tcPr>
          <w:p w:rsidR="00DB14FC" w:rsidRPr="00CC5ADB" w:rsidRDefault="00DB14FC" w:rsidP="0075344A">
            <w:pPr>
              <w:pStyle w:val="TableParagraph"/>
              <w:ind w:left="0"/>
              <w:rPr>
                <w:sz w:val="24"/>
                <w:szCs w:val="24"/>
              </w:rPr>
            </w:pPr>
            <w:r w:rsidRPr="00CC5ADB">
              <w:rPr>
                <w:sz w:val="24"/>
                <w:szCs w:val="24"/>
              </w:rPr>
              <w:t xml:space="preserve">   Безпека життєдіяльності та захист журналіста</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jc w:val="center"/>
            </w:pPr>
            <w:r w:rsidRPr="00CC5ADB">
              <w:rPr>
                <w:rStyle w:val="a9"/>
                <w:sz w:val="24"/>
                <w:szCs w:val="24"/>
              </w:rPr>
              <w:t>залік</w:t>
            </w:r>
          </w:p>
        </w:tc>
      </w:tr>
      <w:tr w:rsidR="00DB14FC" w:rsidRPr="00CC5ADB" w:rsidTr="0075344A">
        <w:trPr>
          <w:trHeight w:val="275"/>
        </w:trPr>
        <w:tc>
          <w:tcPr>
            <w:tcW w:w="892" w:type="dxa"/>
          </w:tcPr>
          <w:p w:rsidR="00DB14FC" w:rsidRPr="00CC5ADB" w:rsidRDefault="00DB14FC" w:rsidP="0075344A">
            <w:pPr>
              <w:jc w:val="center"/>
            </w:pPr>
            <w:r w:rsidRPr="00CC5ADB">
              <w:rPr>
                <w:sz w:val="24"/>
                <w:szCs w:val="24"/>
              </w:rPr>
              <w:t>ОК.05</w:t>
            </w:r>
          </w:p>
        </w:tc>
        <w:tc>
          <w:tcPr>
            <w:tcW w:w="5746" w:type="dxa"/>
          </w:tcPr>
          <w:p w:rsidR="00DB14FC" w:rsidRPr="00CC5ADB" w:rsidRDefault="00DB14FC" w:rsidP="0075344A">
            <w:pPr>
              <w:pStyle w:val="TableParagraph"/>
              <w:ind w:left="170"/>
              <w:rPr>
                <w:sz w:val="24"/>
                <w:szCs w:val="24"/>
              </w:rPr>
            </w:pPr>
            <w:r w:rsidRPr="00CC5ADB">
              <w:rPr>
                <w:sz w:val="24"/>
                <w:szCs w:val="24"/>
              </w:rPr>
              <w:t>Медіаправо</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jc w:val="center"/>
            </w:pPr>
            <w:r w:rsidRPr="00CC5ADB">
              <w:rPr>
                <w:rStyle w:val="a9"/>
                <w:sz w:val="24"/>
                <w:szCs w:val="24"/>
              </w:rPr>
              <w:t>залік</w:t>
            </w:r>
          </w:p>
        </w:tc>
      </w:tr>
      <w:tr w:rsidR="00DB14FC" w:rsidRPr="00CC5ADB" w:rsidTr="0075344A">
        <w:trPr>
          <w:trHeight w:val="275"/>
        </w:trPr>
        <w:tc>
          <w:tcPr>
            <w:tcW w:w="892" w:type="dxa"/>
          </w:tcPr>
          <w:p w:rsidR="00DB14FC" w:rsidRPr="00CC5ADB" w:rsidRDefault="00DB14FC" w:rsidP="0075344A">
            <w:pPr>
              <w:jc w:val="center"/>
            </w:pPr>
            <w:r w:rsidRPr="00CC5ADB">
              <w:rPr>
                <w:sz w:val="24"/>
                <w:szCs w:val="24"/>
              </w:rPr>
              <w:t>ОК.06</w:t>
            </w:r>
          </w:p>
        </w:tc>
        <w:tc>
          <w:tcPr>
            <w:tcW w:w="5746" w:type="dxa"/>
          </w:tcPr>
          <w:p w:rsidR="00DB14FC" w:rsidRPr="00CC5ADB" w:rsidRDefault="00DB14FC" w:rsidP="0075344A">
            <w:pPr>
              <w:pStyle w:val="TableParagraph"/>
              <w:ind w:left="170"/>
              <w:rPr>
                <w:sz w:val="24"/>
                <w:szCs w:val="24"/>
              </w:rPr>
            </w:pPr>
            <w:r w:rsidRPr="00CC5ADB">
              <w:rPr>
                <w:sz w:val="24"/>
                <w:szCs w:val="24"/>
              </w:rPr>
              <w:t>Історія України та української культури</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6</w:t>
            </w:r>
          </w:p>
        </w:tc>
        <w:tc>
          <w:tcPr>
            <w:tcW w:w="1880" w:type="dxa"/>
          </w:tcPr>
          <w:p w:rsidR="00DB14FC" w:rsidRPr="00CC5ADB" w:rsidRDefault="00DB14FC" w:rsidP="0075344A">
            <w:pPr>
              <w:jc w:val="center"/>
            </w:pPr>
            <w:r w:rsidRPr="00CC5ADB">
              <w:rPr>
                <w:rStyle w:val="Hyperlink1"/>
              </w:rPr>
              <w:t>іспит</w:t>
            </w:r>
          </w:p>
        </w:tc>
      </w:tr>
      <w:tr w:rsidR="00DB14FC" w:rsidRPr="00CC5ADB" w:rsidTr="0075344A">
        <w:trPr>
          <w:trHeight w:val="275"/>
        </w:trPr>
        <w:tc>
          <w:tcPr>
            <w:tcW w:w="892" w:type="dxa"/>
          </w:tcPr>
          <w:p w:rsidR="00DB14FC" w:rsidRPr="00CC5ADB" w:rsidRDefault="00DB14FC" w:rsidP="0075344A">
            <w:pPr>
              <w:jc w:val="center"/>
            </w:pPr>
            <w:r w:rsidRPr="00CC5ADB">
              <w:rPr>
                <w:sz w:val="24"/>
                <w:szCs w:val="24"/>
              </w:rPr>
              <w:t>ОК.07</w:t>
            </w:r>
          </w:p>
        </w:tc>
        <w:tc>
          <w:tcPr>
            <w:tcW w:w="5746" w:type="dxa"/>
          </w:tcPr>
          <w:p w:rsidR="00DB14FC" w:rsidRPr="00CC5ADB" w:rsidRDefault="00DB14FC" w:rsidP="0075344A">
            <w:pPr>
              <w:pStyle w:val="TableParagraph"/>
              <w:ind w:left="170"/>
              <w:rPr>
                <w:sz w:val="24"/>
                <w:szCs w:val="24"/>
              </w:rPr>
            </w:pPr>
            <w:r w:rsidRPr="00CC5ADB">
              <w:rPr>
                <w:sz w:val="24"/>
                <w:szCs w:val="24"/>
              </w:rPr>
              <w:t>Публічні комунікації</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jc w:val="center"/>
            </w:pPr>
            <w:r w:rsidRPr="00CC5ADB">
              <w:rPr>
                <w:rStyle w:val="a9"/>
                <w:sz w:val="24"/>
                <w:szCs w:val="24"/>
              </w:rPr>
              <w:t>залік</w:t>
            </w:r>
          </w:p>
        </w:tc>
      </w:tr>
      <w:tr w:rsidR="00DB14FC" w:rsidRPr="00CC5ADB" w:rsidTr="0075344A">
        <w:trPr>
          <w:trHeight w:val="552"/>
        </w:trPr>
        <w:tc>
          <w:tcPr>
            <w:tcW w:w="892" w:type="dxa"/>
          </w:tcPr>
          <w:p w:rsidR="00DB14FC" w:rsidRPr="00CC5ADB" w:rsidRDefault="00DB14FC" w:rsidP="0075344A">
            <w:pPr>
              <w:pStyle w:val="TableParagraph"/>
              <w:spacing w:before="138"/>
              <w:ind w:left="191"/>
              <w:rPr>
                <w:sz w:val="24"/>
                <w:szCs w:val="24"/>
              </w:rPr>
            </w:pPr>
          </w:p>
        </w:tc>
        <w:tc>
          <w:tcPr>
            <w:tcW w:w="5746" w:type="dxa"/>
          </w:tcPr>
          <w:p w:rsidR="00DB14FC" w:rsidRPr="00CC5ADB" w:rsidRDefault="00DB14FC" w:rsidP="0075344A">
            <w:pPr>
              <w:pStyle w:val="TableParagraph"/>
              <w:ind w:left="0"/>
              <w:rPr>
                <w:b/>
                <w:bCs/>
                <w:sz w:val="24"/>
                <w:szCs w:val="24"/>
              </w:rPr>
            </w:pPr>
            <w:r w:rsidRPr="00CC5ADB">
              <w:rPr>
                <w:b/>
                <w:bCs/>
                <w:sz w:val="24"/>
                <w:szCs w:val="24"/>
              </w:rPr>
              <w:t>Усього:</w:t>
            </w:r>
          </w:p>
        </w:tc>
        <w:tc>
          <w:tcPr>
            <w:tcW w:w="1580" w:type="dxa"/>
          </w:tcPr>
          <w:p w:rsidR="00DB14FC" w:rsidRPr="00CC5ADB" w:rsidRDefault="00DB14FC" w:rsidP="0075344A">
            <w:pPr>
              <w:pStyle w:val="TableParagraph"/>
              <w:spacing w:line="256" w:lineRule="exact"/>
              <w:ind w:left="14"/>
              <w:jc w:val="center"/>
              <w:rPr>
                <w:b/>
                <w:bCs/>
                <w:sz w:val="24"/>
                <w:szCs w:val="24"/>
              </w:rPr>
            </w:pPr>
            <w:r w:rsidRPr="00CC5ADB">
              <w:rPr>
                <w:b/>
                <w:bCs/>
                <w:sz w:val="24"/>
                <w:szCs w:val="24"/>
              </w:rPr>
              <w:t>30</w:t>
            </w:r>
          </w:p>
        </w:tc>
        <w:tc>
          <w:tcPr>
            <w:tcW w:w="1880" w:type="dxa"/>
          </w:tcPr>
          <w:p w:rsidR="00DB14FC" w:rsidRPr="00CC5ADB" w:rsidRDefault="00DB14FC" w:rsidP="0075344A">
            <w:pPr>
              <w:pStyle w:val="TableParagraph"/>
              <w:ind w:left="0" w:right="433"/>
              <w:jc w:val="center"/>
              <w:rPr>
                <w:b/>
                <w:bCs/>
                <w:sz w:val="24"/>
                <w:szCs w:val="24"/>
              </w:rPr>
            </w:pPr>
            <w:r w:rsidRPr="00CC5ADB">
              <w:rPr>
                <w:b/>
                <w:bCs/>
                <w:sz w:val="24"/>
                <w:szCs w:val="24"/>
              </w:rPr>
              <w:t>іспити – 3</w:t>
            </w:r>
          </w:p>
          <w:p w:rsidR="00DB14FC" w:rsidRPr="00CC5ADB" w:rsidRDefault="00DB14FC" w:rsidP="0075344A">
            <w:pPr>
              <w:pStyle w:val="TableParagraph"/>
              <w:ind w:left="0" w:right="433"/>
              <w:jc w:val="center"/>
              <w:rPr>
                <w:b/>
                <w:bCs/>
                <w:sz w:val="24"/>
                <w:szCs w:val="24"/>
              </w:rPr>
            </w:pPr>
            <w:r w:rsidRPr="00CC5ADB">
              <w:rPr>
                <w:b/>
                <w:bCs/>
                <w:sz w:val="24"/>
                <w:szCs w:val="24"/>
              </w:rPr>
              <w:t>заліки – 4</w:t>
            </w:r>
          </w:p>
        </w:tc>
      </w:tr>
      <w:tr w:rsidR="00DB14FC" w:rsidRPr="00CC5ADB" w:rsidTr="0075344A">
        <w:trPr>
          <w:trHeight w:val="276"/>
        </w:trPr>
        <w:tc>
          <w:tcPr>
            <w:tcW w:w="10098" w:type="dxa"/>
            <w:gridSpan w:val="4"/>
          </w:tcPr>
          <w:p w:rsidR="00DB14FC" w:rsidRPr="00CC5ADB" w:rsidRDefault="00DB14FC" w:rsidP="0075344A">
            <w:pPr>
              <w:pStyle w:val="TableParagraph"/>
              <w:spacing w:line="256" w:lineRule="exact"/>
              <w:ind w:left="2083" w:right="2012"/>
              <w:jc w:val="center"/>
              <w:rPr>
                <w:b/>
                <w:bCs/>
                <w:sz w:val="24"/>
                <w:szCs w:val="24"/>
              </w:rPr>
            </w:pPr>
            <w:r w:rsidRPr="00CC5ADB">
              <w:rPr>
                <w:b/>
                <w:bCs/>
                <w:sz w:val="24"/>
                <w:szCs w:val="24"/>
              </w:rPr>
              <w:t xml:space="preserve">Обов’язкові дисципліни </w:t>
            </w:r>
          </w:p>
          <w:p w:rsidR="00DB14FC" w:rsidRPr="00CC5ADB" w:rsidRDefault="00DB14FC" w:rsidP="0075344A">
            <w:pPr>
              <w:pStyle w:val="TableParagraph"/>
              <w:spacing w:line="256" w:lineRule="exact"/>
              <w:ind w:left="2083" w:right="2012"/>
              <w:jc w:val="center"/>
              <w:rPr>
                <w:b/>
                <w:bCs/>
                <w:sz w:val="24"/>
                <w:szCs w:val="24"/>
              </w:rPr>
            </w:pPr>
            <w:r w:rsidRPr="00CC5ADB">
              <w:rPr>
                <w:b/>
                <w:bCs/>
                <w:sz w:val="24"/>
                <w:szCs w:val="24"/>
              </w:rPr>
              <w:t>загальної професійної підготовки</w:t>
            </w:r>
          </w:p>
        </w:tc>
      </w:tr>
      <w:tr w:rsidR="00DB14FC" w:rsidRPr="00CC5ADB" w:rsidTr="0075344A">
        <w:trPr>
          <w:trHeight w:val="312"/>
        </w:trPr>
        <w:tc>
          <w:tcPr>
            <w:tcW w:w="892" w:type="dxa"/>
          </w:tcPr>
          <w:p w:rsidR="00DB14FC" w:rsidRPr="00CC5ADB" w:rsidRDefault="00DB14FC" w:rsidP="0075344A">
            <w:pPr>
              <w:pStyle w:val="TableParagraph"/>
              <w:ind w:left="0"/>
              <w:jc w:val="center"/>
              <w:rPr>
                <w:sz w:val="24"/>
                <w:szCs w:val="24"/>
              </w:rPr>
            </w:pPr>
            <w:r w:rsidRPr="00CC5ADB">
              <w:rPr>
                <w:sz w:val="24"/>
                <w:szCs w:val="24"/>
              </w:rPr>
              <w:t>ОК.08</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Вступ до спеціальності: журналістика та соціальні комунікації</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lang w:val="ru-RU"/>
              </w:rPr>
              <w:t>6</w:t>
            </w:r>
          </w:p>
        </w:tc>
        <w:tc>
          <w:tcPr>
            <w:tcW w:w="1880" w:type="dxa"/>
          </w:tcPr>
          <w:p w:rsidR="00DB14FC" w:rsidRPr="00CC5ADB" w:rsidRDefault="00DB14FC" w:rsidP="0075344A">
            <w:pPr>
              <w:jc w:val="center"/>
            </w:pPr>
            <w:r w:rsidRPr="00CC5ADB">
              <w:rPr>
                <w:rStyle w:val="Hyperlink1"/>
                <w:sz w:val="24"/>
                <w:szCs w:val="24"/>
              </w:rPr>
              <w:t>іспит</w:t>
            </w:r>
          </w:p>
        </w:tc>
      </w:tr>
      <w:tr w:rsidR="00DB14FC" w:rsidRPr="00CC5ADB" w:rsidTr="0075344A">
        <w:trPr>
          <w:trHeight w:val="312"/>
        </w:trPr>
        <w:tc>
          <w:tcPr>
            <w:tcW w:w="892" w:type="dxa"/>
          </w:tcPr>
          <w:p w:rsidR="00DB14FC" w:rsidRPr="00CC5ADB" w:rsidRDefault="00DB14FC" w:rsidP="0075344A">
            <w:pPr>
              <w:pStyle w:val="TableParagraph"/>
              <w:ind w:left="0"/>
              <w:jc w:val="center"/>
              <w:rPr>
                <w:sz w:val="24"/>
                <w:szCs w:val="24"/>
              </w:rPr>
            </w:pPr>
            <w:r w:rsidRPr="00CC5ADB">
              <w:rPr>
                <w:sz w:val="24"/>
                <w:szCs w:val="24"/>
              </w:rPr>
              <w:t>ОК.09</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Діяльність пресслужби</w:t>
            </w:r>
          </w:p>
        </w:tc>
        <w:tc>
          <w:tcPr>
            <w:tcW w:w="1580" w:type="dxa"/>
          </w:tcPr>
          <w:p w:rsidR="00DB14FC" w:rsidRPr="00CC5ADB" w:rsidRDefault="00DB14FC" w:rsidP="0075344A">
            <w:pPr>
              <w:pStyle w:val="TableParagraph"/>
              <w:spacing w:line="256" w:lineRule="exact"/>
              <w:ind w:left="14"/>
              <w:jc w:val="center"/>
              <w:rPr>
                <w:sz w:val="24"/>
                <w:szCs w:val="24"/>
                <w:lang w:val="ru-RU"/>
              </w:rPr>
            </w:pPr>
            <w:r w:rsidRPr="00CC5ADB">
              <w:rPr>
                <w:sz w:val="24"/>
                <w:szCs w:val="24"/>
                <w:lang w:val="ru-RU"/>
              </w:rPr>
              <w:t>3</w:t>
            </w:r>
          </w:p>
        </w:tc>
        <w:tc>
          <w:tcPr>
            <w:tcW w:w="1880" w:type="dxa"/>
          </w:tcPr>
          <w:p w:rsidR="00DB14FC" w:rsidRPr="00CC5ADB" w:rsidRDefault="00DB14FC" w:rsidP="0075344A">
            <w:pPr>
              <w:jc w:val="center"/>
              <w:rPr>
                <w:rStyle w:val="a9"/>
                <w:sz w:val="24"/>
                <w:szCs w:val="24"/>
              </w:rPr>
            </w:pPr>
            <w:r w:rsidRPr="00CC5ADB">
              <w:rPr>
                <w:rStyle w:val="Hyperlink1"/>
                <w:sz w:val="24"/>
                <w:szCs w:val="24"/>
              </w:rPr>
              <w:t>іспит</w:t>
            </w:r>
          </w:p>
        </w:tc>
      </w:tr>
      <w:tr w:rsidR="00DB14FC" w:rsidRPr="00CC5ADB" w:rsidTr="0075344A">
        <w:trPr>
          <w:trHeight w:val="312"/>
        </w:trPr>
        <w:tc>
          <w:tcPr>
            <w:tcW w:w="892" w:type="dxa"/>
          </w:tcPr>
          <w:p w:rsidR="00DB14FC" w:rsidRPr="00CC5ADB" w:rsidRDefault="00DB14FC" w:rsidP="0075344A">
            <w:pPr>
              <w:pStyle w:val="TableParagraph"/>
              <w:ind w:left="0"/>
              <w:jc w:val="center"/>
              <w:rPr>
                <w:sz w:val="24"/>
                <w:szCs w:val="24"/>
              </w:rPr>
            </w:pPr>
            <w:r w:rsidRPr="00CC5ADB">
              <w:rPr>
                <w:sz w:val="24"/>
                <w:szCs w:val="24"/>
              </w:rPr>
              <w:t>ОК.10</w:t>
            </w:r>
          </w:p>
        </w:tc>
        <w:tc>
          <w:tcPr>
            <w:tcW w:w="5746" w:type="dxa"/>
          </w:tcPr>
          <w:p w:rsidR="00DB14FC" w:rsidRPr="00CC5ADB" w:rsidRDefault="00DB14FC" w:rsidP="0075344A">
            <w:pPr>
              <w:pStyle w:val="TableParagraph"/>
              <w:spacing w:line="270" w:lineRule="atLeast"/>
              <w:rPr>
                <w:sz w:val="24"/>
                <w:szCs w:val="24"/>
              </w:rPr>
            </w:pPr>
            <w:bookmarkStart w:id="0" w:name="_Hlk80739398"/>
            <w:r w:rsidRPr="00CC5ADB">
              <w:rPr>
                <w:sz w:val="24"/>
                <w:szCs w:val="24"/>
              </w:rPr>
              <w:t>Технічні засоби медіавиробництва</w:t>
            </w:r>
            <w:bookmarkEnd w:id="0"/>
          </w:p>
        </w:tc>
        <w:tc>
          <w:tcPr>
            <w:tcW w:w="1580" w:type="dxa"/>
          </w:tcPr>
          <w:p w:rsidR="00DB14FC" w:rsidRPr="00CC5ADB" w:rsidRDefault="00DB14FC" w:rsidP="0075344A">
            <w:pPr>
              <w:pStyle w:val="TableParagraph"/>
              <w:spacing w:line="256" w:lineRule="exact"/>
              <w:ind w:left="14"/>
              <w:jc w:val="center"/>
              <w:rPr>
                <w:sz w:val="24"/>
                <w:szCs w:val="24"/>
                <w:lang w:val="ru-RU"/>
              </w:rPr>
            </w:pPr>
            <w:r w:rsidRPr="00CC5ADB">
              <w:rPr>
                <w:sz w:val="24"/>
                <w:szCs w:val="24"/>
                <w:lang w:val="ru-RU"/>
              </w:rPr>
              <w:t>9</w:t>
            </w:r>
          </w:p>
        </w:tc>
        <w:tc>
          <w:tcPr>
            <w:tcW w:w="1880" w:type="dxa"/>
          </w:tcPr>
          <w:p w:rsidR="00DB14FC" w:rsidRPr="00CC5ADB" w:rsidRDefault="00DB14FC" w:rsidP="0075344A">
            <w:pPr>
              <w:jc w:val="center"/>
            </w:pPr>
            <w:r w:rsidRPr="00CC5ADB">
              <w:rPr>
                <w:rStyle w:val="a9"/>
                <w:sz w:val="24"/>
                <w:szCs w:val="24"/>
              </w:rPr>
              <w:t>залік, іспит</w:t>
            </w:r>
          </w:p>
        </w:tc>
      </w:tr>
      <w:tr w:rsidR="00DB14FC" w:rsidRPr="00CC5ADB" w:rsidTr="0075344A">
        <w:trPr>
          <w:trHeight w:val="312"/>
        </w:trPr>
        <w:tc>
          <w:tcPr>
            <w:tcW w:w="892" w:type="dxa"/>
          </w:tcPr>
          <w:p w:rsidR="00DB14FC" w:rsidRPr="00CC5ADB" w:rsidRDefault="00DB14FC" w:rsidP="0075344A">
            <w:pPr>
              <w:jc w:val="center"/>
            </w:pPr>
            <w:r w:rsidRPr="00CC5ADB">
              <w:rPr>
                <w:sz w:val="24"/>
                <w:szCs w:val="24"/>
              </w:rPr>
              <w:t>ОК.11</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Фундаментальна підготовка з фаху: теорія реклами та зв’язки з громадськістю</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lang w:val="ru-RU"/>
              </w:rPr>
              <w:t>6</w:t>
            </w:r>
          </w:p>
        </w:tc>
        <w:tc>
          <w:tcPr>
            <w:tcW w:w="1880" w:type="dxa"/>
          </w:tcPr>
          <w:p w:rsidR="00DB14FC" w:rsidRPr="00CC5ADB" w:rsidRDefault="00DB14FC" w:rsidP="0075344A">
            <w:pPr>
              <w:pStyle w:val="TableParagraph"/>
              <w:jc w:val="center"/>
              <w:rPr>
                <w:sz w:val="24"/>
                <w:szCs w:val="24"/>
              </w:rPr>
            </w:pPr>
            <w:r w:rsidRPr="00CC5ADB">
              <w:rPr>
                <w:rStyle w:val="Hyperlink1"/>
              </w:rPr>
              <w:t>іспит</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ОК.12</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Сценарна робота</w:t>
            </w:r>
          </w:p>
        </w:tc>
        <w:tc>
          <w:tcPr>
            <w:tcW w:w="1580" w:type="dxa"/>
          </w:tcPr>
          <w:p w:rsidR="00DB14FC" w:rsidRPr="00CC5ADB" w:rsidRDefault="00DB14FC" w:rsidP="0075344A">
            <w:pPr>
              <w:pStyle w:val="TableParagraph"/>
              <w:spacing w:line="256" w:lineRule="exact"/>
              <w:ind w:left="14"/>
              <w:jc w:val="center"/>
              <w:rPr>
                <w:rStyle w:val="Hyperlink1"/>
                <w:sz w:val="24"/>
                <w:szCs w:val="24"/>
                <w:lang w:val="ru-RU"/>
              </w:rPr>
            </w:pPr>
            <w:r w:rsidRPr="00CC5ADB">
              <w:rPr>
                <w:rStyle w:val="Hyperlink1"/>
                <w:sz w:val="24"/>
                <w:szCs w:val="24"/>
                <w:lang w:val="ru-RU"/>
              </w:rPr>
              <w:t>3</w:t>
            </w:r>
          </w:p>
        </w:tc>
        <w:tc>
          <w:tcPr>
            <w:tcW w:w="1880" w:type="dxa"/>
          </w:tcPr>
          <w:p w:rsidR="00DB14FC" w:rsidRPr="00CC5ADB" w:rsidRDefault="00DB14FC" w:rsidP="0075344A">
            <w:pPr>
              <w:pStyle w:val="TableParagraph"/>
              <w:jc w:val="center"/>
              <w:rPr>
                <w:rStyle w:val="Hyperlink1"/>
              </w:rPr>
            </w:pPr>
            <w:r w:rsidRPr="00CC5ADB">
              <w:rPr>
                <w:rStyle w:val="Hyperlink1"/>
              </w:rPr>
              <w:t>іспит</w:t>
            </w:r>
          </w:p>
        </w:tc>
      </w:tr>
      <w:tr w:rsidR="00DB14FC" w:rsidRPr="00CC5ADB" w:rsidTr="0075344A">
        <w:trPr>
          <w:trHeight w:val="312"/>
        </w:trPr>
        <w:tc>
          <w:tcPr>
            <w:tcW w:w="892" w:type="dxa"/>
          </w:tcPr>
          <w:p w:rsidR="00DB14FC" w:rsidRPr="00CC5ADB" w:rsidRDefault="00DB14FC" w:rsidP="0075344A">
            <w:pPr>
              <w:jc w:val="center"/>
            </w:pPr>
            <w:r w:rsidRPr="00CC5ADB">
              <w:rPr>
                <w:sz w:val="24"/>
                <w:szCs w:val="24"/>
              </w:rPr>
              <w:t>ОК.13</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Професійна мовна підготовка</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6</w:t>
            </w:r>
          </w:p>
        </w:tc>
        <w:tc>
          <w:tcPr>
            <w:tcW w:w="1880" w:type="dxa"/>
          </w:tcPr>
          <w:p w:rsidR="00DB14FC" w:rsidRPr="00CC5ADB" w:rsidRDefault="00DB14FC" w:rsidP="0075344A">
            <w:pPr>
              <w:jc w:val="center"/>
            </w:pPr>
            <w:r w:rsidRPr="00CC5ADB">
              <w:rPr>
                <w:rStyle w:val="a9"/>
                <w:sz w:val="24"/>
                <w:szCs w:val="24"/>
              </w:rPr>
              <w:t>залік, залік</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ОК.14</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Медіатехнології</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lang w:val="ru-RU"/>
              </w:rPr>
              <w:t>3</w:t>
            </w:r>
          </w:p>
        </w:tc>
        <w:tc>
          <w:tcPr>
            <w:tcW w:w="1880" w:type="dxa"/>
          </w:tcPr>
          <w:p w:rsidR="00DB14FC" w:rsidRPr="00CC5ADB" w:rsidRDefault="00DB14FC" w:rsidP="0075344A">
            <w:pPr>
              <w:jc w:val="center"/>
              <w:rPr>
                <w:sz w:val="24"/>
                <w:szCs w:val="24"/>
              </w:rPr>
            </w:pPr>
            <w:r w:rsidRPr="00CC5ADB">
              <w:rPr>
                <w:rStyle w:val="a9"/>
                <w:sz w:val="24"/>
                <w:szCs w:val="24"/>
              </w:rPr>
              <w:t>іспит</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ОК.15</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Медіавплив</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6</w:t>
            </w:r>
          </w:p>
        </w:tc>
        <w:tc>
          <w:tcPr>
            <w:tcW w:w="1880" w:type="dxa"/>
          </w:tcPr>
          <w:p w:rsidR="00DB14FC" w:rsidRPr="00CC5ADB" w:rsidRDefault="00DB14FC" w:rsidP="0075344A">
            <w:pPr>
              <w:jc w:val="center"/>
              <w:rPr>
                <w:sz w:val="24"/>
                <w:szCs w:val="24"/>
              </w:rPr>
            </w:pPr>
            <w:r w:rsidRPr="00CC5ADB">
              <w:rPr>
                <w:rStyle w:val="Hyperlink1"/>
              </w:rPr>
              <w:t>залік, іспит</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ОК.16</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Аудіовізуальні комунікації</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9</w:t>
            </w:r>
          </w:p>
        </w:tc>
        <w:tc>
          <w:tcPr>
            <w:tcW w:w="1880" w:type="dxa"/>
          </w:tcPr>
          <w:p w:rsidR="00DB14FC" w:rsidRPr="00CC5ADB" w:rsidRDefault="00DB14FC" w:rsidP="0075344A">
            <w:pPr>
              <w:jc w:val="center"/>
              <w:rPr>
                <w:sz w:val="24"/>
                <w:szCs w:val="24"/>
              </w:rPr>
            </w:pPr>
            <w:r w:rsidRPr="00CC5ADB">
              <w:rPr>
                <w:rStyle w:val="a9"/>
                <w:sz w:val="24"/>
                <w:szCs w:val="24"/>
              </w:rPr>
              <w:t>залік, іспит</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ОК.17</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Новітні медіа</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a9"/>
                <w:sz w:val="24"/>
                <w:szCs w:val="24"/>
              </w:rPr>
              <w:t>3</w:t>
            </w:r>
          </w:p>
        </w:tc>
        <w:tc>
          <w:tcPr>
            <w:tcW w:w="1880" w:type="dxa"/>
          </w:tcPr>
          <w:p w:rsidR="00DB14FC" w:rsidRPr="00CC5ADB" w:rsidRDefault="00DB14FC" w:rsidP="0075344A">
            <w:pPr>
              <w:jc w:val="center"/>
              <w:rPr>
                <w:sz w:val="24"/>
                <w:szCs w:val="24"/>
              </w:rPr>
            </w:pPr>
            <w:r w:rsidRPr="00CC5ADB">
              <w:rPr>
                <w:rStyle w:val="Hyperlink1"/>
              </w:rPr>
              <w:t>іспит</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ОК.18</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Критичне мислення та текстотворчість</w:t>
            </w:r>
          </w:p>
        </w:tc>
        <w:tc>
          <w:tcPr>
            <w:tcW w:w="1580" w:type="dxa"/>
          </w:tcPr>
          <w:p w:rsidR="00DB14FC" w:rsidRPr="00CC5ADB" w:rsidRDefault="00DB14FC" w:rsidP="0075344A">
            <w:pPr>
              <w:pStyle w:val="TableParagraph"/>
              <w:spacing w:line="256" w:lineRule="exact"/>
              <w:ind w:left="14"/>
              <w:jc w:val="center"/>
              <w:rPr>
                <w:sz w:val="24"/>
                <w:szCs w:val="24"/>
                <w:lang w:val="ru-RU"/>
              </w:rPr>
            </w:pPr>
            <w:r w:rsidRPr="00CC5ADB">
              <w:rPr>
                <w:sz w:val="24"/>
                <w:szCs w:val="24"/>
                <w:lang w:val="ru-RU"/>
              </w:rPr>
              <w:t>3</w:t>
            </w:r>
          </w:p>
        </w:tc>
        <w:tc>
          <w:tcPr>
            <w:tcW w:w="1880" w:type="dxa"/>
          </w:tcPr>
          <w:p w:rsidR="00DB14FC" w:rsidRPr="00CC5ADB" w:rsidRDefault="00DB14FC" w:rsidP="0075344A">
            <w:pPr>
              <w:jc w:val="center"/>
              <w:rPr>
                <w:sz w:val="24"/>
                <w:szCs w:val="24"/>
              </w:rPr>
            </w:pPr>
            <w:r w:rsidRPr="00CC5ADB">
              <w:rPr>
                <w:rStyle w:val="Hyperlink1"/>
              </w:rPr>
              <w:t>іспит</w:t>
            </w:r>
          </w:p>
        </w:tc>
      </w:tr>
      <w:tr w:rsidR="00DB14FC" w:rsidRPr="00CC5ADB" w:rsidTr="0075344A">
        <w:trPr>
          <w:trHeight w:val="312"/>
        </w:trPr>
        <w:tc>
          <w:tcPr>
            <w:tcW w:w="892" w:type="dxa"/>
          </w:tcPr>
          <w:p w:rsidR="00DB14FC" w:rsidRPr="00CC5ADB" w:rsidRDefault="00DB14FC" w:rsidP="0075344A">
            <w:pPr>
              <w:jc w:val="center"/>
              <w:rPr>
                <w:sz w:val="24"/>
                <w:szCs w:val="24"/>
              </w:rPr>
            </w:pPr>
          </w:p>
        </w:tc>
        <w:tc>
          <w:tcPr>
            <w:tcW w:w="5746" w:type="dxa"/>
          </w:tcPr>
          <w:p w:rsidR="00DB14FC" w:rsidRPr="00CC5ADB" w:rsidRDefault="00DB14FC" w:rsidP="0075344A">
            <w:pPr>
              <w:pStyle w:val="TableParagraph"/>
              <w:spacing w:line="270" w:lineRule="atLeast"/>
              <w:rPr>
                <w:b/>
                <w:bCs/>
                <w:sz w:val="24"/>
                <w:szCs w:val="24"/>
              </w:rPr>
            </w:pPr>
            <w:r w:rsidRPr="00CC5ADB">
              <w:rPr>
                <w:b/>
                <w:bCs/>
                <w:sz w:val="24"/>
                <w:szCs w:val="24"/>
              </w:rPr>
              <w:t>Усього:</w:t>
            </w:r>
          </w:p>
          <w:p w:rsidR="00DB14FC" w:rsidRPr="00CC5ADB" w:rsidRDefault="00DB14FC" w:rsidP="0075344A">
            <w:pPr>
              <w:pStyle w:val="TableParagraph"/>
              <w:spacing w:line="270" w:lineRule="atLeast"/>
              <w:rPr>
                <w:sz w:val="24"/>
                <w:szCs w:val="24"/>
              </w:rPr>
            </w:pPr>
          </w:p>
        </w:tc>
        <w:tc>
          <w:tcPr>
            <w:tcW w:w="1580" w:type="dxa"/>
          </w:tcPr>
          <w:p w:rsidR="00DB14FC" w:rsidRPr="00CC5ADB" w:rsidRDefault="00DB14FC" w:rsidP="0075344A">
            <w:pPr>
              <w:pStyle w:val="TableParagraph"/>
              <w:spacing w:line="256" w:lineRule="exact"/>
              <w:ind w:left="14"/>
              <w:jc w:val="center"/>
              <w:rPr>
                <w:b/>
                <w:bCs/>
                <w:sz w:val="24"/>
                <w:szCs w:val="24"/>
              </w:rPr>
            </w:pPr>
            <w:r w:rsidRPr="00CC5ADB">
              <w:rPr>
                <w:b/>
                <w:bCs/>
                <w:sz w:val="24"/>
                <w:szCs w:val="24"/>
              </w:rPr>
              <w:t>60</w:t>
            </w:r>
          </w:p>
        </w:tc>
        <w:tc>
          <w:tcPr>
            <w:tcW w:w="1880" w:type="dxa"/>
          </w:tcPr>
          <w:p w:rsidR="00DB14FC" w:rsidRPr="00CC5ADB" w:rsidRDefault="00DB14FC" w:rsidP="0075344A">
            <w:pPr>
              <w:pStyle w:val="TableParagraph"/>
              <w:ind w:left="0" w:right="433"/>
              <w:rPr>
                <w:b/>
                <w:bCs/>
                <w:sz w:val="24"/>
                <w:szCs w:val="24"/>
              </w:rPr>
            </w:pPr>
            <w:r w:rsidRPr="00CC5ADB">
              <w:rPr>
                <w:b/>
                <w:bCs/>
                <w:sz w:val="24"/>
                <w:szCs w:val="24"/>
              </w:rPr>
              <w:t>іспити – 10</w:t>
            </w:r>
          </w:p>
          <w:p w:rsidR="00DB14FC" w:rsidRPr="00CC5ADB" w:rsidRDefault="00DB14FC" w:rsidP="0075344A">
            <w:pPr>
              <w:rPr>
                <w:sz w:val="24"/>
                <w:szCs w:val="24"/>
              </w:rPr>
            </w:pPr>
            <w:r w:rsidRPr="00CC5ADB">
              <w:rPr>
                <w:b/>
                <w:bCs/>
                <w:sz w:val="24"/>
                <w:szCs w:val="24"/>
              </w:rPr>
              <w:t>заліки – 5</w:t>
            </w:r>
          </w:p>
        </w:tc>
      </w:tr>
      <w:tr w:rsidR="00DB14FC" w:rsidRPr="00CC5ADB" w:rsidTr="0075344A">
        <w:trPr>
          <w:trHeight w:val="312"/>
        </w:trPr>
        <w:tc>
          <w:tcPr>
            <w:tcW w:w="10098" w:type="dxa"/>
            <w:gridSpan w:val="4"/>
          </w:tcPr>
          <w:p w:rsidR="00DB14FC" w:rsidRPr="00CC5ADB" w:rsidRDefault="00DB14FC" w:rsidP="0075344A">
            <w:pPr>
              <w:pStyle w:val="TableParagraph"/>
              <w:spacing w:line="256" w:lineRule="exact"/>
              <w:ind w:left="2083" w:right="2012"/>
              <w:jc w:val="center"/>
              <w:rPr>
                <w:b/>
                <w:bCs/>
                <w:sz w:val="24"/>
                <w:szCs w:val="24"/>
              </w:rPr>
            </w:pPr>
            <w:r w:rsidRPr="00CC5ADB">
              <w:rPr>
                <w:b/>
                <w:bCs/>
                <w:sz w:val="24"/>
                <w:szCs w:val="24"/>
              </w:rPr>
              <w:t xml:space="preserve">Обов’язкові дисципліни </w:t>
            </w:r>
          </w:p>
          <w:p w:rsidR="00DB14FC" w:rsidRPr="00CC5ADB" w:rsidRDefault="00DB14FC" w:rsidP="0075344A">
            <w:pPr>
              <w:jc w:val="center"/>
              <w:rPr>
                <w:sz w:val="24"/>
                <w:szCs w:val="24"/>
              </w:rPr>
            </w:pPr>
            <w:r w:rsidRPr="00CC5ADB">
              <w:rPr>
                <w:b/>
                <w:bCs/>
                <w:sz w:val="24"/>
                <w:szCs w:val="24"/>
              </w:rPr>
              <w:t>спеціальної професійної підготовки</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ОК.19</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 xml:space="preserve">Сучасний рекламний продукт: виробництво </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6</w:t>
            </w:r>
          </w:p>
        </w:tc>
        <w:tc>
          <w:tcPr>
            <w:tcW w:w="1880" w:type="dxa"/>
          </w:tcPr>
          <w:p w:rsidR="00DB14FC" w:rsidRPr="00CC5ADB" w:rsidRDefault="00DB14FC" w:rsidP="0075344A">
            <w:pPr>
              <w:jc w:val="center"/>
              <w:rPr>
                <w:sz w:val="24"/>
                <w:szCs w:val="24"/>
              </w:rPr>
            </w:pPr>
            <w:r w:rsidRPr="00CC5ADB">
              <w:rPr>
                <w:rStyle w:val="a9"/>
                <w:sz w:val="24"/>
                <w:szCs w:val="24"/>
              </w:rPr>
              <w:t>залік, іспит</w:t>
            </w:r>
          </w:p>
        </w:tc>
      </w:tr>
      <w:tr w:rsidR="00DB14FC" w:rsidRPr="00CC5ADB" w:rsidTr="0075344A">
        <w:trPr>
          <w:trHeight w:val="312"/>
        </w:trPr>
        <w:tc>
          <w:tcPr>
            <w:tcW w:w="892" w:type="dxa"/>
          </w:tcPr>
          <w:p w:rsidR="00DB14FC" w:rsidRPr="00CC5ADB" w:rsidRDefault="00DB14FC" w:rsidP="0075344A">
            <w:pPr>
              <w:jc w:val="center"/>
            </w:pPr>
            <w:r w:rsidRPr="00CC5ADB">
              <w:rPr>
                <w:sz w:val="24"/>
                <w:szCs w:val="24"/>
              </w:rPr>
              <w:t>ОК.20</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Історія реклами та зв’язків з громадськістю</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6</w:t>
            </w:r>
          </w:p>
        </w:tc>
        <w:tc>
          <w:tcPr>
            <w:tcW w:w="1880" w:type="dxa"/>
          </w:tcPr>
          <w:p w:rsidR="00DB14FC" w:rsidRPr="00CC5ADB" w:rsidRDefault="00DB14FC" w:rsidP="0075344A">
            <w:pPr>
              <w:jc w:val="center"/>
            </w:pPr>
            <w:r w:rsidRPr="00CC5ADB">
              <w:rPr>
                <w:rStyle w:val="a9"/>
                <w:sz w:val="24"/>
                <w:szCs w:val="24"/>
              </w:rPr>
              <w:t>залік, іспит</w:t>
            </w:r>
          </w:p>
        </w:tc>
      </w:tr>
      <w:tr w:rsidR="00DB14FC" w:rsidRPr="00CC5ADB" w:rsidTr="0075344A">
        <w:trPr>
          <w:trHeight w:val="312"/>
        </w:trPr>
        <w:tc>
          <w:tcPr>
            <w:tcW w:w="892" w:type="dxa"/>
          </w:tcPr>
          <w:p w:rsidR="00DB14FC" w:rsidRPr="00CC5ADB" w:rsidRDefault="00DB14FC" w:rsidP="0075344A">
            <w:pPr>
              <w:jc w:val="center"/>
            </w:pPr>
            <w:r w:rsidRPr="00CC5ADB">
              <w:rPr>
                <w:sz w:val="24"/>
                <w:szCs w:val="24"/>
              </w:rPr>
              <w:t>ОК.21</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Жанрологія реклами та зв’язків з громадськістю</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9</w:t>
            </w:r>
          </w:p>
        </w:tc>
        <w:tc>
          <w:tcPr>
            <w:tcW w:w="1880" w:type="dxa"/>
          </w:tcPr>
          <w:p w:rsidR="00DB14FC" w:rsidRPr="00CC5ADB" w:rsidRDefault="00DB14FC" w:rsidP="0075344A">
            <w:pPr>
              <w:pStyle w:val="TableParagraph"/>
              <w:jc w:val="center"/>
              <w:rPr>
                <w:sz w:val="24"/>
                <w:szCs w:val="24"/>
                <w:lang w:val="en-US"/>
              </w:rPr>
            </w:pPr>
            <w:r w:rsidRPr="00CC5ADB">
              <w:rPr>
                <w:rStyle w:val="a9"/>
                <w:sz w:val="24"/>
                <w:szCs w:val="24"/>
                <w:lang w:val="ru-RU"/>
              </w:rPr>
              <w:t>іспит,</w:t>
            </w:r>
            <w:r w:rsidRPr="00CC5ADB">
              <w:rPr>
                <w:rStyle w:val="a9"/>
                <w:sz w:val="24"/>
                <w:szCs w:val="24"/>
              </w:rPr>
              <w:t xml:space="preserve"> іспит, іспит</w:t>
            </w:r>
            <w:r w:rsidRPr="00CC5ADB">
              <w:rPr>
                <w:rStyle w:val="a9"/>
                <w:sz w:val="24"/>
                <w:szCs w:val="24"/>
                <w:lang w:val="ru-RU"/>
              </w:rPr>
              <w:t xml:space="preserve"> </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ОК.22</w:t>
            </w:r>
          </w:p>
        </w:tc>
        <w:tc>
          <w:tcPr>
            <w:tcW w:w="5746" w:type="dxa"/>
          </w:tcPr>
          <w:p w:rsidR="00DB14FC" w:rsidRPr="00CC5ADB" w:rsidRDefault="00DB14FC" w:rsidP="0075344A">
            <w:pPr>
              <w:pStyle w:val="TableParagraph"/>
              <w:spacing w:line="270" w:lineRule="atLeast"/>
              <w:ind w:left="0"/>
              <w:rPr>
                <w:sz w:val="24"/>
                <w:szCs w:val="24"/>
              </w:rPr>
            </w:pPr>
            <w:r w:rsidRPr="00CC5ADB">
              <w:rPr>
                <w:sz w:val="24"/>
                <w:szCs w:val="24"/>
              </w:rPr>
              <w:t xml:space="preserve">  Етика в рекламі та піарі</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pStyle w:val="TableParagraph"/>
              <w:jc w:val="center"/>
              <w:rPr>
                <w:sz w:val="24"/>
                <w:szCs w:val="24"/>
              </w:rPr>
            </w:pPr>
            <w:r w:rsidRPr="00CC5ADB">
              <w:rPr>
                <w:rStyle w:val="Hyperlink1"/>
                <w:sz w:val="24"/>
                <w:szCs w:val="24"/>
              </w:rPr>
              <w:t>іспит</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ОК.23</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Галузеві реклама та зв’язки з громадськістю</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9</w:t>
            </w:r>
          </w:p>
        </w:tc>
        <w:tc>
          <w:tcPr>
            <w:tcW w:w="1880" w:type="dxa"/>
          </w:tcPr>
          <w:p w:rsidR="00DB14FC" w:rsidRPr="00CC5ADB" w:rsidRDefault="00DB14FC" w:rsidP="0075344A">
            <w:pPr>
              <w:pStyle w:val="TableParagraph"/>
              <w:jc w:val="center"/>
              <w:rPr>
                <w:sz w:val="24"/>
                <w:szCs w:val="24"/>
              </w:rPr>
            </w:pPr>
            <w:r w:rsidRPr="00CC5ADB">
              <w:rPr>
                <w:rStyle w:val="a9"/>
                <w:sz w:val="24"/>
                <w:szCs w:val="24"/>
              </w:rPr>
              <w:t>залік, залік, іспит</w:t>
            </w:r>
          </w:p>
        </w:tc>
      </w:tr>
      <w:tr w:rsidR="00DB14FC" w:rsidRPr="00CC5ADB" w:rsidTr="0055498C">
        <w:trPr>
          <w:trHeight w:val="450"/>
        </w:trPr>
        <w:tc>
          <w:tcPr>
            <w:tcW w:w="892" w:type="dxa"/>
          </w:tcPr>
          <w:p w:rsidR="00DB14FC" w:rsidRPr="00CC5ADB" w:rsidRDefault="00DB14FC" w:rsidP="0075344A">
            <w:pPr>
              <w:jc w:val="center"/>
              <w:rPr>
                <w:sz w:val="24"/>
                <w:szCs w:val="24"/>
              </w:rPr>
            </w:pPr>
            <w:r w:rsidRPr="00CC5ADB">
              <w:rPr>
                <w:sz w:val="24"/>
                <w:szCs w:val="24"/>
              </w:rPr>
              <w:t>ОК.24</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Рекламна майстерність</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12</w:t>
            </w:r>
          </w:p>
        </w:tc>
        <w:tc>
          <w:tcPr>
            <w:tcW w:w="1880" w:type="dxa"/>
          </w:tcPr>
          <w:p w:rsidR="00DB14FC" w:rsidRPr="00CC5ADB" w:rsidRDefault="00DB14FC" w:rsidP="0075344A">
            <w:pPr>
              <w:pStyle w:val="TableParagraph"/>
              <w:jc w:val="center"/>
              <w:rPr>
                <w:rStyle w:val="a9"/>
                <w:sz w:val="24"/>
                <w:szCs w:val="24"/>
              </w:rPr>
            </w:pPr>
            <w:r w:rsidRPr="00CC5ADB">
              <w:rPr>
                <w:rStyle w:val="a9"/>
                <w:sz w:val="24"/>
                <w:szCs w:val="24"/>
              </w:rPr>
              <w:t xml:space="preserve">залік, </w:t>
            </w:r>
          </w:p>
          <w:p w:rsidR="00DB14FC" w:rsidRPr="00CC5ADB" w:rsidRDefault="00DB14FC" w:rsidP="0075344A">
            <w:pPr>
              <w:pStyle w:val="TableParagraph"/>
              <w:jc w:val="center"/>
              <w:rPr>
                <w:sz w:val="24"/>
                <w:szCs w:val="24"/>
              </w:rPr>
            </w:pPr>
            <w:r w:rsidRPr="00CC5ADB">
              <w:rPr>
                <w:rStyle w:val="a9"/>
                <w:sz w:val="24"/>
                <w:szCs w:val="24"/>
              </w:rPr>
              <w:t xml:space="preserve">залік, залік, іспит </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ОК.25</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Рекламний креатив</w:t>
            </w:r>
          </w:p>
        </w:tc>
        <w:tc>
          <w:tcPr>
            <w:tcW w:w="1580" w:type="dxa"/>
          </w:tcPr>
          <w:p w:rsidR="00DB14FC" w:rsidRPr="00CC5ADB" w:rsidRDefault="00DB14FC" w:rsidP="0075344A">
            <w:pPr>
              <w:pStyle w:val="TableParagraph"/>
              <w:spacing w:line="256" w:lineRule="exact"/>
              <w:ind w:left="0"/>
              <w:rPr>
                <w:rStyle w:val="Hyperlink1"/>
                <w:sz w:val="24"/>
                <w:szCs w:val="24"/>
              </w:rPr>
            </w:pPr>
            <w:r w:rsidRPr="00CC5ADB">
              <w:rPr>
                <w:rStyle w:val="Hyperlink1"/>
                <w:sz w:val="24"/>
                <w:szCs w:val="24"/>
              </w:rPr>
              <w:t xml:space="preserve">            6</w:t>
            </w:r>
          </w:p>
        </w:tc>
        <w:tc>
          <w:tcPr>
            <w:tcW w:w="1880" w:type="dxa"/>
          </w:tcPr>
          <w:p w:rsidR="00DB14FC" w:rsidRPr="00CC5ADB" w:rsidRDefault="00DB14FC" w:rsidP="0075344A">
            <w:pPr>
              <w:pStyle w:val="TableParagraph"/>
              <w:jc w:val="center"/>
              <w:rPr>
                <w:rStyle w:val="a9"/>
                <w:sz w:val="24"/>
                <w:szCs w:val="24"/>
              </w:rPr>
            </w:pPr>
            <w:r w:rsidRPr="00CC5ADB">
              <w:rPr>
                <w:rStyle w:val="a9"/>
                <w:sz w:val="24"/>
                <w:szCs w:val="24"/>
              </w:rPr>
              <w:t>залік, іспит</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 xml:space="preserve">ОК.26 </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Медіапланування та медіавимірювання</w:t>
            </w:r>
          </w:p>
        </w:tc>
        <w:tc>
          <w:tcPr>
            <w:tcW w:w="1580" w:type="dxa"/>
          </w:tcPr>
          <w:p w:rsidR="00DB14FC" w:rsidRPr="00CC5ADB" w:rsidRDefault="00DB14FC" w:rsidP="0075344A">
            <w:pPr>
              <w:pStyle w:val="TableParagraph"/>
              <w:spacing w:line="256" w:lineRule="exact"/>
              <w:ind w:left="0"/>
              <w:jc w:val="center"/>
              <w:rPr>
                <w:rStyle w:val="Hyperlink1"/>
                <w:sz w:val="24"/>
                <w:szCs w:val="24"/>
              </w:rPr>
            </w:pPr>
            <w:r w:rsidRPr="00CC5ADB">
              <w:rPr>
                <w:rStyle w:val="Hyperlink1"/>
                <w:sz w:val="24"/>
                <w:szCs w:val="24"/>
              </w:rPr>
              <w:t>3</w:t>
            </w:r>
          </w:p>
        </w:tc>
        <w:tc>
          <w:tcPr>
            <w:tcW w:w="1880" w:type="dxa"/>
          </w:tcPr>
          <w:p w:rsidR="00DB14FC" w:rsidRPr="00CC5ADB" w:rsidRDefault="00DB14FC" w:rsidP="0075344A">
            <w:pPr>
              <w:pStyle w:val="TableParagraph"/>
              <w:jc w:val="center"/>
              <w:rPr>
                <w:rStyle w:val="a9"/>
                <w:sz w:val="24"/>
                <w:szCs w:val="24"/>
              </w:rPr>
            </w:pPr>
            <w:r w:rsidRPr="00CC5ADB">
              <w:rPr>
                <w:rStyle w:val="a9"/>
                <w:sz w:val="24"/>
                <w:szCs w:val="24"/>
              </w:rPr>
              <w:t>іспит</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ОК.27</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Маркетингові комунікації</w:t>
            </w:r>
          </w:p>
        </w:tc>
        <w:tc>
          <w:tcPr>
            <w:tcW w:w="1580" w:type="dxa"/>
          </w:tcPr>
          <w:p w:rsidR="00DB14FC" w:rsidRPr="00CC5ADB" w:rsidRDefault="00DB14FC" w:rsidP="0075344A">
            <w:pPr>
              <w:pStyle w:val="TableParagraph"/>
              <w:spacing w:line="256" w:lineRule="exact"/>
              <w:ind w:left="0"/>
              <w:jc w:val="center"/>
              <w:rPr>
                <w:rStyle w:val="Hyperlink1"/>
                <w:sz w:val="24"/>
                <w:szCs w:val="24"/>
              </w:rPr>
            </w:pPr>
            <w:r w:rsidRPr="00CC5ADB">
              <w:rPr>
                <w:rStyle w:val="Hyperlink1"/>
                <w:sz w:val="24"/>
                <w:szCs w:val="24"/>
              </w:rPr>
              <w:t>6</w:t>
            </w:r>
          </w:p>
        </w:tc>
        <w:tc>
          <w:tcPr>
            <w:tcW w:w="1880" w:type="dxa"/>
          </w:tcPr>
          <w:p w:rsidR="00DB14FC" w:rsidRPr="00CC5ADB" w:rsidRDefault="00DB14FC" w:rsidP="0075344A">
            <w:pPr>
              <w:pStyle w:val="TableParagraph"/>
              <w:jc w:val="center"/>
              <w:rPr>
                <w:rStyle w:val="a9"/>
                <w:sz w:val="24"/>
                <w:szCs w:val="24"/>
              </w:rPr>
            </w:pPr>
            <w:r w:rsidRPr="00CC5ADB">
              <w:rPr>
                <w:rStyle w:val="a9"/>
                <w:sz w:val="24"/>
                <w:szCs w:val="24"/>
              </w:rPr>
              <w:t>залік, іспит</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ОК.28</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Іміджелогія та брендинг</w:t>
            </w:r>
          </w:p>
        </w:tc>
        <w:tc>
          <w:tcPr>
            <w:tcW w:w="1580" w:type="dxa"/>
          </w:tcPr>
          <w:p w:rsidR="00DB14FC" w:rsidRPr="00CC5ADB" w:rsidRDefault="00DB14FC" w:rsidP="0075344A">
            <w:pPr>
              <w:pStyle w:val="TableParagraph"/>
              <w:spacing w:line="256" w:lineRule="exact"/>
              <w:ind w:left="0"/>
              <w:jc w:val="center"/>
              <w:rPr>
                <w:rStyle w:val="Hyperlink1"/>
                <w:sz w:val="24"/>
                <w:szCs w:val="24"/>
              </w:rPr>
            </w:pPr>
            <w:r w:rsidRPr="00CC5ADB">
              <w:rPr>
                <w:rStyle w:val="Hyperlink1"/>
                <w:sz w:val="24"/>
                <w:szCs w:val="24"/>
              </w:rPr>
              <w:t>6</w:t>
            </w:r>
          </w:p>
        </w:tc>
        <w:tc>
          <w:tcPr>
            <w:tcW w:w="1880" w:type="dxa"/>
          </w:tcPr>
          <w:p w:rsidR="00DB14FC" w:rsidRPr="00CC5ADB" w:rsidRDefault="00DB14FC" w:rsidP="0075344A">
            <w:pPr>
              <w:pStyle w:val="TableParagraph"/>
              <w:jc w:val="center"/>
              <w:rPr>
                <w:rStyle w:val="a9"/>
                <w:sz w:val="24"/>
                <w:szCs w:val="24"/>
              </w:rPr>
            </w:pPr>
            <w:r w:rsidRPr="00CC5ADB">
              <w:rPr>
                <w:rStyle w:val="a9"/>
                <w:sz w:val="24"/>
                <w:szCs w:val="24"/>
              </w:rPr>
              <w:t>залік, іспит</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ОК.29</w:t>
            </w:r>
          </w:p>
        </w:tc>
        <w:tc>
          <w:tcPr>
            <w:tcW w:w="5746" w:type="dxa"/>
          </w:tcPr>
          <w:p w:rsidR="00DB14FC" w:rsidRPr="00CC5ADB" w:rsidRDefault="00DB14FC" w:rsidP="0075344A">
            <w:pPr>
              <w:pStyle w:val="TableParagraph"/>
              <w:spacing w:line="270" w:lineRule="atLeast"/>
              <w:rPr>
                <w:sz w:val="24"/>
                <w:szCs w:val="24"/>
                <w:lang w:val="ru-RU"/>
              </w:rPr>
            </w:pPr>
            <w:r w:rsidRPr="00CC5ADB">
              <w:rPr>
                <w:sz w:val="24"/>
                <w:szCs w:val="24"/>
              </w:rPr>
              <w:t>Творчий проєкт в рекламі та соціальних комунікаціях</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pStyle w:val="TableParagraph"/>
              <w:jc w:val="center"/>
              <w:rPr>
                <w:sz w:val="24"/>
                <w:szCs w:val="24"/>
              </w:rPr>
            </w:pPr>
            <w:r w:rsidRPr="00CC5ADB">
              <w:rPr>
                <w:rStyle w:val="Hyperlink1"/>
                <w:sz w:val="24"/>
                <w:szCs w:val="24"/>
              </w:rPr>
              <w:t>залік</w:t>
            </w:r>
          </w:p>
        </w:tc>
      </w:tr>
      <w:tr w:rsidR="00DB14FC" w:rsidRPr="00CC5ADB" w:rsidTr="0075344A">
        <w:trPr>
          <w:trHeight w:val="312"/>
        </w:trPr>
        <w:tc>
          <w:tcPr>
            <w:tcW w:w="892" w:type="dxa"/>
          </w:tcPr>
          <w:p w:rsidR="00DB14FC" w:rsidRPr="00CC5ADB" w:rsidRDefault="00DB14FC" w:rsidP="0075344A">
            <w:pPr>
              <w:jc w:val="center"/>
              <w:rPr>
                <w:sz w:val="24"/>
                <w:szCs w:val="24"/>
              </w:rPr>
            </w:pPr>
            <w:r w:rsidRPr="00CC5ADB">
              <w:rPr>
                <w:sz w:val="24"/>
                <w:szCs w:val="24"/>
              </w:rPr>
              <w:t>ОК.30</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 xml:space="preserve">Курсова робота </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6</w:t>
            </w:r>
          </w:p>
        </w:tc>
        <w:tc>
          <w:tcPr>
            <w:tcW w:w="1880" w:type="dxa"/>
          </w:tcPr>
          <w:p w:rsidR="00DB14FC" w:rsidRPr="00CC5ADB" w:rsidRDefault="00DB14FC" w:rsidP="0075344A">
            <w:pPr>
              <w:pStyle w:val="TableParagraph"/>
              <w:jc w:val="center"/>
              <w:rPr>
                <w:sz w:val="24"/>
                <w:szCs w:val="24"/>
              </w:rPr>
            </w:pPr>
            <w:r w:rsidRPr="00CC5ADB">
              <w:rPr>
                <w:rStyle w:val="a9"/>
                <w:sz w:val="24"/>
                <w:szCs w:val="24"/>
              </w:rPr>
              <w:t>залік, залік</w:t>
            </w:r>
          </w:p>
        </w:tc>
      </w:tr>
      <w:tr w:rsidR="00DB14FC" w:rsidRPr="00CC5ADB" w:rsidTr="0075344A">
        <w:trPr>
          <w:trHeight w:val="312"/>
        </w:trPr>
        <w:tc>
          <w:tcPr>
            <w:tcW w:w="892" w:type="dxa"/>
          </w:tcPr>
          <w:p w:rsidR="00DB14FC" w:rsidRPr="00CC5ADB" w:rsidRDefault="00DB14FC" w:rsidP="0075344A">
            <w:pPr>
              <w:jc w:val="center"/>
            </w:pPr>
            <w:r w:rsidRPr="00CC5ADB">
              <w:rPr>
                <w:sz w:val="24"/>
                <w:szCs w:val="24"/>
              </w:rPr>
              <w:t xml:space="preserve">ОК.31 </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Виробнича (І, ІІ) практика</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9</w:t>
            </w:r>
          </w:p>
        </w:tc>
        <w:tc>
          <w:tcPr>
            <w:tcW w:w="1880" w:type="dxa"/>
          </w:tcPr>
          <w:p w:rsidR="00DB14FC" w:rsidRPr="00CC5ADB" w:rsidRDefault="00DB14FC" w:rsidP="0075344A">
            <w:pPr>
              <w:pStyle w:val="TableParagraph"/>
              <w:jc w:val="center"/>
              <w:rPr>
                <w:sz w:val="24"/>
                <w:szCs w:val="24"/>
              </w:rPr>
            </w:pPr>
            <w:r w:rsidRPr="00CC5ADB">
              <w:rPr>
                <w:rStyle w:val="a9"/>
                <w:sz w:val="24"/>
                <w:szCs w:val="24"/>
              </w:rPr>
              <w:t>залік, залік</w:t>
            </w:r>
          </w:p>
        </w:tc>
      </w:tr>
      <w:tr w:rsidR="00DB14FC" w:rsidRPr="00CC5ADB" w:rsidTr="0075344A">
        <w:trPr>
          <w:trHeight w:val="312"/>
        </w:trPr>
        <w:tc>
          <w:tcPr>
            <w:tcW w:w="892" w:type="dxa"/>
          </w:tcPr>
          <w:p w:rsidR="00DB14FC" w:rsidRPr="00CC5ADB" w:rsidRDefault="00DB14FC" w:rsidP="0075344A">
            <w:pPr>
              <w:jc w:val="center"/>
            </w:pPr>
            <w:r w:rsidRPr="00CC5ADB">
              <w:rPr>
                <w:sz w:val="24"/>
                <w:szCs w:val="24"/>
              </w:rPr>
              <w:lastRenderedPageBreak/>
              <w:t>ОК.32</w:t>
            </w:r>
          </w:p>
        </w:tc>
        <w:tc>
          <w:tcPr>
            <w:tcW w:w="5746" w:type="dxa"/>
          </w:tcPr>
          <w:p w:rsidR="00DB14FC" w:rsidRPr="00CC5ADB" w:rsidRDefault="00DB14FC" w:rsidP="0075344A">
            <w:pPr>
              <w:pStyle w:val="TableParagraph"/>
              <w:spacing w:line="270" w:lineRule="atLeast"/>
              <w:ind w:left="0"/>
              <w:rPr>
                <w:sz w:val="24"/>
                <w:szCs w:val="24"/>
              </w:rPr>
            </w:pPr>
            <w:r w:rsidRPr="00CC5ADB">
              <w:rPr>
                <w:sz w:val="24"/>
                <w:szCs w:val="24"/>
              </w:rPr>
              <w:t xml:space="preserve">  Переддипломна практика</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6</w:t>
            </w:r>
          </w:p>
        </w:tc>
        <w:tc>
          <w:tcPr>
            <w:tcW w:w="1880" w:type="dxa"/>
          </w:tcPr>
          <w:p w:rsidR="00DB14FC" w:rsidRPr="00CC5ADB" w:rsidRDefault="00DB14FC" w:rsidP="0075344A">
            <w:pPr>
              <w:pStyle w:val="TableParagraph"/>
              <w:jc w:val="center"/>
              <w:rPr>
                <w:sz w:val="24"/>
                <w:szCs w:val="24"/>
              </w:rPr>
            </w:pPr>
            <w:r w:rsidRPr="00CC5ADB">
              <w:rPr>
                <w:rStyle w:val="Hyperlink1"/>
                <w:sz w:val="24"/>
                <w:szCs w:val="24"/>
              </w:rPr>
              <w:t>залік</w:t>
            </w:r>
          </w:p>
        </w:tc>
      </w:tr>
      <w:tr w:rsidR="00DB14FC" w:rsidRPr="00CC5ADB" w:rsidTr="0075344A">
        <w:trPr>
          <w:trHeight w:val="312"/>
        </w:trPr>
        <w:tc>
          <w:tcPr>
            <w:tcW w:w="892" w:type="dxa"/>
          </w:tcPr>
          <w:p w:rsidR="00DB14FC" w:rsidRPr="00CC5ADB" w:rsidRDefault="00DB14FC" w:rsidP="0075344A">
            <w:pPr>
              <w:jc w:val="center"/>
            </w:pPr>
            <w:r w:rsidRPr="00CC5ADB">
              <w:rPr>
                <w:sz w:val="24"/>
                <w:szCs w:val="24"/>
              </w:rPr>
              <w:t>ОК.33</w:t>
            </w:r>
          </w:p>
        </w:tc>
        <w:tc>
          <w:tcPr>
            <w:tcW w:w="5746" w:type="dxa"/>
          </w:tcPr>
          <w:p w:rsidR="00DB14FC" w:rsidRPr="00CC5ADB" w:rsidRDefault="00DB14FC" w:rsidP="0075344A">
            <w:pPr>
              <w:pStyle w:val="TableParagraph"/>
              <w:spacing w:line="270" w:lineRule="atLeast"/>
              <w:rPr>
                <w:sz w:val="24"/>
                <w:szCs w:val="24"/>
              </w:rPr>
            </w:pPr>
            <w:r w:rsidRPr="00CC5ADB">
              <w:rPr>
                <w:sz w:val="24"/>
                <w:szCs w:val="24"/>
              </w:rPr>
              <w:t>Атестація: захист кваліфікаційної роботи</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pStyle w:val="TableParagraph"/>
              <w:jc w:val="center"/>
              <w:rPr>
                <w:sz w:val="24"/>
                <w:szCs w:val="24"/>
              </w:rPr>
            </w:pPr>
            <w:r w:rsidRPr="00CC5ADB">
              <w:rPr>
                <w:rStyle w:val="Hyperlink1"/>
                <w:sz w:val="24"/>
                <w:szCs w:val="24"/>
              </w:rPr>
              <w:t>іспит</w:t>
            </w:r>
          </w:p>
        </w:tc>
      </w:tr>
      <w:tr w:rsidR="00DB14FC" w:rsidRPr="00CC5ADB" w:rsidTr="0075344A">
        <w:trPr>
          <w:trHeight w:val="593"/>
        </w:trPr>
        <w:tc>
          <w:tcPr>
            <w:tcW w:w="892" w:type="dxa"/>
          </w:tcPr>
          <w:p w:rsidR="00DB14FC" w:rsidRPr="00CC5ADB" w:rsidRDefault="00DB14FC" w:rsidP="0075344A">
            <w:pPr>
              <w:pStyle w:val="TableParagraph"/>
              <w:ind w:left="0"/>
              <w:rPr>
                <w:sz w:val="24"/>
                <w:szCs w:val="24"/>
              </w:rPr>
            </w:pPr>
          </w:p>
        </w:tc>
        <w:tc>
          <w:tcPr>
            <w:tcW w:w="5746" w:type="dxa"/>
          </w:tcPr>
          <w:p w:rsidR="00DB14FC" w:rsidRPr="00CC5ADB" w:rsidRDefault="00DB14FC" w:rsidP="0075344A">
            <w:pPr>
              <w:pStyle w:val="TableParagraph"/>
              <w:spacing w:line="270" w:lineRule="atLeast"/>
              <w:rPr>
                <w:b/>
                <w:bCs/>
                <w:sz w:val="24"/>
                <w:szCs w:val="24"/>
              </w:rPr>
            </w:pPr>
            <w:r w:rsidRPr="00CC5ADB">
              <w:rPr>
                <w:b/>
                <w:bCs/>
                <w:sz w:val="24"/>
                <w:szCs w:val="24"/>
              </w:rPr>
              <w:t>Усього:</w:t>
            </w:r>
          </w:p>
        </w:tc>
        <w:tc>
          <w:tcPr>
            <w:tcW w:w="1580" w:type="dxa"/>
          </w:tcPr>
          <w:p w:rsidR="00DB14FC" w:rsidRPr="00CC5ADB" w:rsidRDefault="00DB14FC" w:rsidP="0075344A">
            <w:pPr>
              <w:pStyle w:val="TableParagraph"/>
              <w:spacing w:line="256" w:lineRule="exact"/>
              <w:ind w:left="14"/>
              <w:jc w:val="center"/>
              <w:rPr>
                <w:b/>
                <w:bCs/>
                <w:sz w:val="24"/>
                <w:szCs w:val="24"/>
              </w:rPr>
            </w:pPr>
            <w:r w:rsidRPr="00CC5ADB">
              <w:rPr>
                <w:b/>
                <w:bCs/>
                <w:sz w:val="24"/>
                <w:szCs w:val="24"/>
              </w:rPr>
              <w:t>90</w:t>
            </w:r>
          </w:p>
        </w:tc>
        <w:tc>
          <w:tcPr>
            <w:tcW w:w="1880" w:type="dxa"/>
          </w:tcPr>
          <w:p w:rsidR="00DB14FC" w:rsidRPr="00CC5ADB" w:rsidRDefault="00DB14FC" w:rsidP="0075344A">
            <w:pPr>
              <w:pStyle w:val="TableParagraph"/>
              <w:ind w:left="0" w:right="433"/>
              <w:rPr>
                <w:b/>
                <w:bCs/>
                <w:sz w:val="24"/>
                <w:szCs w:val="24"/>
              </w:rPr>
            </w:pPr>
            <w:r w:rsidRPr="00CC5ADB">
              <w:rPr>
                <w:b/>
                <w:bCs/>
                <w:sz w:val="24"/>
                <w:szCs w:val="24"/>
              </w:rPr>
              <w:t xml:space="preserve">  іспити – 13</w:t>
            </w:r>
          </w:p>
          <w:p w:rsidR="00DB14FC" w:rsidRPr="00CC5ADB" w:rsidRDefault="00DB14FC" w:rsidP="0075344A">
            <w:pPr>
              <w:pStyle w:val="TableParagraph"/>
              <w:rPr>
                <w:b/>
                <w:bCs/>
                <w:sz w:val="24"/>
                <w:szCs w:val="24"/>
              </w:rPr>
            </w:pPr>
            <w:r w:rsidRPr="00CC5ADB">
              <w:rPr>
                <w:b/>
                <w:bCs/>
                <w:sz w:val="24"/>
                <w:szCs w:val="24"/>
              </w:rPr>
              <w:t>заліки – 16</w:t>
            </w:r>
          </w:p>
        </w:tc>
      </w:tr>
      <w:tr w:rsidR="00DB14FC" w:rsidRPr="00CC5ADB" w:rsidTr="0075344A">
        <w:trPr>
          <w:trHeight w:val="353"/>
        </w:trPr>
        <w:tc>
          <w:tcPr>
            <w:tcW w:w="10098" w:type="dxa"/>
            <w:gridSpan w:val="4"/>
          </w:tcPr>
          <w:p w:rsidR="00DB14FC" w:rsidRPr="00CC5ADB" w:rsidRDefault="00DB14FC" w:rsidP="0075344A">
            <w:pPr>
              <w:pStyle w:val="TableParagraph"/>
              <w:jc w:val="center"/>
              <w:rPr>
                <w:b/>
                <w:bCs/>
                <w:sz w:val="24"/>
                <w:szCs w:val="24"/>
              </w:rPr>
            </w:pPr>
            <w:r w:rsidRPr="00CC5ADB">
              <w:rPr>
                <w:b/>
                <w:bCs/>
                <w:sz w:val="24"/>
                <w:szCs w:val="24"/>
              </w:rPr>
              <w:t>Вибіркові дисципліни (вільний вибір здобувачів)</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ВК.01</w:t>
            </w:r>
          </w:p>
        </w:tc>
        <w:tc>
          <w:tcPr>
            <w:tcW w:w="5746" w:type="dxa"/>
          </w:tcPr>
          <w:p w:rsidR="00DB14FC" w:rsidRPr="00CC5ADB" w:rsidRDefault="00DB14FC" w:rsidP="0075344A">
            <w:pPr>
              <w:pStyle w:val="TableParagraph"/>
              <w:ind w:left="0"/>
              <w:rPr>
                <w:sz w:val="24"/>
                <w:szCs w:val="24"/>
              </w:rPr>
            </w:pPr>
            <w:r w:rsidRPr="00CC5ADB">
              <w:rPr>
                <w:sz w:val="24"/>
                <w:szCs w:val="24"/>
              </w:rPr>
              <w:t xml:space="preserve"> Вибіркова дисципліна 1</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pStyle w:val="TableParagraph"/>
              <w:jc w:val="center"/>
              <w:rPr>
                <w:sz w:val="24"/>
                <w:szCs w:val="24"/>
              </w:rPr>
            </w:pPr>
            <w:r w:rsidRPr="00CC5ADB">
              <w:rPr>
                <w:rStyle w:val="Hyperlink1"/>
                <w:sz w:val="24"/>
                <w:szCs w:val="24"/>
              </w:rPr>
              <w:t>залік</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ВК.02</w:t>
            </w:r>
          </w:p>
        </w:tc>
        <w:tc>
          <w:tcPr>
            <w:tcW w:w="5746" w:type="dxa"/>
          </w:tcPr>
          <w:p w:rsidR="00DB14FC" w:rsidRPr="00CC5ADB" w:rsidRDefault="00DB14FC" w:rsidP="0075344A">
            <w:r w:rsidRPr="00CC5ADB">
              <w:rPr>
                <w:sz w:val="24"/>
                <w:szCs w:val="24"/>
              </w:rPr>
              <w:t xml:space="preserve"> Вибіркова дисципліна 2</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pStyle w:val="TableParagraph"/>
              <w:jc w:val="center"/>
              <w:rPr>
                <w:sz w:val="24"/>
                <w:szCs w:val="24"/>
              </w:rPr>
            </w:pPr>
            <w:r w:rsidRPr="00CC5ADB">
              <w:rPr>
                <w:rStyle w:val="Hyperlink1"/>
                <w:sz w:val="24"/>
                <w:szCs w:val="24"/>
              </w:rPr>
              <w:t>залік</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ВК.03</w:t>
            </w:r>
          </w:p>
        </w:tc>
        <w:tc>
          <w:tcPr>
            <w:tcW w:w="5746" w:type="dxa"/>
          </w:tcPr>
          <w:p w:rsidR="00DB14FC" w:rsidRPr="00CC5ADB" w:rsidRDefault="00DB14FC" w:rsidP="0075344A">
            <w:r w:rsidRPr="00CC5ADB">
              <w:rPr>
                <w:sz w:val="24"/>
                <w:szCs w:val="24"/>
              </w:rPr>
              <w:t xml:space="preserve"> Вибіркова дисципліна 3</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6</w:t>
            </w:r>
          </w:p>
        </w:tc>
        <w:tc>
          <w:tcPr>
            <w:tcW w:w="1880" w:type="dxa"/>
          </w:tcPr>
          <w:p w:rsidR="00DB14FC" w:rsidRPr="00CC5ADB" w:rsidRDefault="00DB14FC" w:rsidP="0075344A">
            <w:pPr>
              <w:pStyle w:val="TableParagraph"/>
              <w:ind w:left="0"/>
              <w:jc w:val="center"/>
              <w:rPr>
                <w:sz w:val="24"/>
                <w:szCs w:val="24"/>
              </w:rPr>
            </w:pPr>
            <w:r w:rsidRPr="00CC5ADB">
              <w:rPr>
                <w:rStyle w:val="Hyperlink1"/>
                <w:sz w:val="24"/>
                <w:szCs w:val="24"/>
              </w:rPr>
              <w:t>іспит</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ВК.04</w:t>
            </w:r>
          </w:p>
        </w:tc>
        <w:tc>
          <w:tcPr>
            <w:tcW w:w="5746" w:type="dxa"/>
          </w:tcPr>
          <w:p w:rsidR="00DB14FC" w:rsidRPr="00CC5ADB" w:rsidRDefault="00DB14FC" w:rsidP="0075344A">
            <w:r w:rsidRPr="00CC5ADB">
              <w:rPr>
                <w:sz w:val="24"/>
                <w:szCs w:val="24"/>
              </w:rPr>
              <w:t xml:space="preserve"> Вибіркова дисципліна 4</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pStyle w:val="TableParagraph"/>
              <w:ind w:left="0"/>
              <w:jc w:val="center"/>
              <w:rPr>
                <w:sz w:val="24"/>
                <w:szCs w:val="24"/>
              </w:rPr>
            </w:pPr>
            <w:r w:rsidRPr="00CC5ADB">
              <w:rPr>
                <w:rStyle w:val="a9"/>
                <w:sz w:val="24"/>
                <w:szCs w:val="24"/>
              </w:rPr>
              <w:t>залік</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ВК.05</w:t>
            </w:r>
          </w:p>
        </w:tc>
        <w:tc>
          <w:tcPr>
            <w:tcW w:w="5746" w:type="dxa"/>
          </w:tcPr>
          <w:p w:rsidR="00DB14FC" w:rsidRPr="00CC5ADB" w:rsidRDefault="00DB14FC" w:rsidP="0075344A">
            <w:r w:rsidRPr="00CC5ADB">
              <w:rPr>
                <w:sz w:val="24"/>
                <w:szCs w:val="24"/>
              </w:rPr>
              <w:t xml:space="preserve"> Вибіркова дисципліна 5</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rPr>
              <w:t>3</w:t>
            </w:r>
          </w:p>
        </w:tc>
        <w:tc>
          <w:tcPr>
            <w:tcW w:w="1880" w:type="dxa"/>
          </w:tcPr>
          <w:p w:rsidR="00DB14FC" w:rsidRPr="00CC5ADB" w:rsidRDefault="00DB14FC" w:rsidP="0075344A">
            <w:pPr>
              <w:jc w:val="center"/>
            </w:pPr>
            <w:r w:rsidRPr="00CC5ADB">
              <w:rPr>
                <w:rStyle w:val="a9"/>
                <w:sz w:val="24"/>
                <w:szCs w:val="24"/>
              </w:rPr>
              <w:t>залік</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ВК.06</w:t>
            </w:r>
          </w:p>
        </w:tc>
        <w:tc>
          <w:tcPr>
            <w:tcW w:w="5746" w:type="dxa"/>
          </w:tcPr>
          <w:p w:rsidR="00DB14FC" w:rsidRPr="00CC5ADB" w:rsidRDefault="00DB14FC" w:rsidP="0075344A">
            <w:r w:rsidRPr="00CC5ADB">
              <w:rPr>
                <w:sz w:val="24"/>
                <w:szCs w:val="24"/>
              </w:rPr>
              <w:t xml:space="preserve"> Вибіркова дисципліна 6</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rPr>
              <w:t>6</w:t>
            </w:r>
          </w:p>
        </w:tc>
        <w:tc>
          <w:tcPr>
            <w:tcW w:w="1880" w:type="dxa"/>
          </w:tcPr>
          <w:p w:rsidR="00DB14FC" w:rsidRPr="00CC5ADB" w:rsidRDefault="00DB14FC" w:rsidP="0075344A">
            <w:pPr>
              <w:jc w:val="center"/>
            </w:pPr>
            <w:r w:rsidRPr="00CC5ADB">
              <w:rPr>
                <w:rStyle w:val="Hyperlink1"/>
              </w:rPr>
              <w:t>іспит</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ВК.07</w:t>
            </w:r>
          </w:p>
        </w:tc>
        <w:tc>
          <w:tcPr>
            <w:tcW w:w="5746" w:type="dxa"/>
          </w:tcPr>
          <w:p w:rsidR="00DB14FC" w:rsidRPr="00CC5ADB" w:rsidRDefault="00DB14FC" w:rsidP="0075344A">
            <w:pPr>
              <w:rPr>
                <w:sz w:val="24"/>
                <w:szCs w:val="24"/>
              </w:rPr>
            </w:pPr>
            <w:r w:rsidRPr="00CC5ADB">
              <w:rPr>
                <w:sz w:val="24"/>
                <w:szCs w:val="24"/>
              </w:rPr>
              <w:t xml:space="preserve"> Вибіркова дисципліна 7</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jc w:val="center"/>
              <w:rPr>
                <w:sz w:val="24"/>
                <w:szCs w:val="24"/>
              </w:rPr>
            </w:pPr>
            <w:r w:rsidRPr="00CC5ADB">
              <w:rPr>
                <w:rStyle w:val="a9"/>
                <w:sz w:val="24"/>
                <w:szCs w:val="24"/>
              </w:rPr>
              <w:t>залік</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ВК.08</w:t>
            </w:r>
          </w:p>
        </w:tc>
        <w:tc>
          <w:tcPr>
            <w:tcW w:w="5746" w:type="dxa"/>
          </w:tcPr>
          <w:p w:rsidR="00DB14FC" w:rsidRPr="00CC5ADB" w:rsidRDefault="00DB14FC" w:rsidP="0075344A">
            <w:pPr>
              <w:rPr>
                <w:sz w:val="24"/>
                <w:szCs w:val="24"/>
              </w:rPr>
            </w:pPr>
            <w:r w:rsidRPr="00CC5ADB">
              <w:rPr>
                <w:sz w:val="24"/>
                <w:szCs w:val="24"/>
              </w:rPr>
              <w:t xml:space="preserve"> Вибіркова дисципліна 8</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jc w:val="center"/>
              <w:rPr>
                <w:sz w:val="24"/>
                <w:szCs w:val="24"/>
              </w:rPr>
            </w:pPr>
            <w:r w:rsidRPr="00CC5ADB">
              <w:rPr>
                <w:rStyle w:val="a9"/>
                <w:sz w:val="24"/>
                <w:szCs w:val="24"/>
              </w:rPr>
              <w:t>залік</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ВК.09</w:t>
            </w:r>
          </w:p>
        </w:tc>
        <w:tc>
          <w:tcPr>
            <w:tcW w:w="5746" w:type="dxa"/>
          </w:tcPr>
          <w:p w:rsidR="00DB14FC" w:rsidRPr="00CC5ADB" w:rsidRDefault="00DB14FC" w:rsidP="0075344A">
            <w:pPr>
              <w:rPr>
                <w:sz w:val="24"/>
                <w:szCs w:val="24"/>
              </w:rPr>
            </w:pPr>
            <w:r w:rsidRPr="00CC5ADB">
              <w:rPr>
                <w:sz w:val="24"/>
                <w:szCs w:val="24"/>
              </w:rPr>
              <w:t xml:space="preserve"> Вибіркова дисципліна 9</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6</w:t>
            </w:r>
          </w:p>
        </w:tc>
        <w:tc>
          <w:tcPr>
            <w:tcW w:w="1880" w:type="dxa"/>
          </w:tcPr>
          <w:p w:rsidR="00DB14FC" w:rsidRPr="00CC5ADB" w:rsidRDefault="00DB14FC" w:rsidP="0075344A">
            <w:pPr>
              <w:jc w:val="center"/>
              <w:rPr>
                <w:sz w:val="24"/>
                <w:szCs w:val="24"/>
              </w:rPr>
            </w:pPr>
            <w:r w:rsidRPr="00CC5ADB">
              <w:rPr>
                <w:rStyle w:val="Hyperlink1"/>
                <w:sz w:val="24"/>
                <w:szCs w:val="24"/>
              </w:rPr>
              <w:t>іспит</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ВК.10</w:t>
            </w:r>
          </w:p>
        </w:tc>
        <w:tc>
          <w:tcPr>
            <w:tcW w:w="5746" w:type="dxa"/>
          </w:tcPr>
          <w:p w:rsidR="00DB14FC" w:rsidRPr="00CC5ADB" w:rsidRDefault="00DB14FC" w:rsidP="0075344A">
            <w:pPr>
              <w:rPr>
                <w:sz w:val="24"/>
                <w:szCs w:val="24"/>
              </w:rPr>
            </w:pPr>
            <w:r w:rsidRPr="00CC5ADB">
              <w:rPr>
                <w:sz w:val="24"/>
                <w:szCs w:val="24"/>
              </w:rPr>
              <w:t xml:space="preserve"> Вибіркова дисципліна 10</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jc w:val="center"/>
              <w:rPr>
                <w:sz w:val="24"/>
                <w:szCs w:val="24"/>
              </w:rPr>
            </w:pPr>
            <w:r w:rsidRPr="00CC5ADB">
              <w:rPr>
                <w:rStyle w:val="a9"/>
                <w:sz w:val="24"/>
                <w:szCs w:val="24"/>
              </w:rPr>
              <w:t>залік</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ВК.11</w:t>
            </w:r>
          </w:p>
        </w:tc>
        <w:tc>
          <w:tcPr>
            <w:tcW w:w="5746" w:type="dxa"/>
          </w:tcPr>
          <w:p w:rsidR="00DB14FC" w:rsidRPr="00CC5ADB" w:rsidRDefault="00DB14FC" w:rsidP="0075344A">
            <w:pPr>
              <w:rPr>
                <w:sz w:val="24"/>
                <w:szCs w:val="24"/>
              </w:rPr>
            </w:pPr>
            <w:r w:rsidRPr="00CC5ADB">
              <w:rPr>
                <w:sz w:val="24"/>
                <w:szCs w:val="24"/>
              </w:rPr>
              <w:t xml:space="preserve"> Вибіркова дисципліна 11</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jc w:val="center"/>
              <w:rPr>
                <w:sz w:val="24"/>
                <w:szCs w:val="24"/>
              </w:rPr>
            </w:pPr>
            <w:r w:rsidRPr="00CC5ADB">
              <w:rPr>
                <w:rStyle w:val="a9"/>
                <w:sz w:val="24"/>
                <w:szCs w:val="24"/>
              </w:rPr>
              <w:t>залік</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ВК.12</w:t>
            </w:r>
          </w:p>
        </w:tc>
        <w:tc>
          <w:tcPr>
            <w:tcW w:w="5746" w:type="dxa"/>
          </w:tcPr>
          <w:p w:rsidR="00DB14FC" w:rsidRPr="00CC5ADB" w:rsidRDefault="00DB14FC" w:rsidP="0075344A">
            <w:pPr>
              <w:rPr>
                <w:sz w:val="24"/>
                <w:szCs w:val="24"/>
              </w:rPr>
            </w:pPr>
            <w:r w:rsidRPr="00CC5ADB">
              <w:rPr>
                <w:sz w:val="24"/>
                <w:szCs w:val="24"/>
              </w:rPr>
              <w:t xml:space="preserve"> Вибіркова дисципліна 12</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6</w:t>
            </w:r>
          </w:p>
        </w:tc>
        <w:tc>
          <w:tcPr>
            <w:tcW w:w="1880" w:type="dxa"/>
          </w:tcPr>
          <w:p w:rsidR="00DB14FC" w:rsidRPr="00CC5ADB" w:rsidRDefault="00DB14FC" w:rsidP="0075344A">
            <w:pPr>
              <w:jc w:val="center"/>
              <w:rPr>
                <w:sz w:val="24"/>
                <w:szCs w:val="24"/>
              </w:rPr>
            </w:pPr>
            <w:r w:rsidRPr="00CC5ADB">
              <w:rPr>
                <w:rStyle w:val="Hyperlink1"/>
                <w:sz w:val="24"/>
                <w:szCs w:val="24"/>
              </w:rPr>
              <w:t>залік</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ВК.13</w:t>
            </w:r>
          </w:p>
        </w:tc>
        <w:tc>
          <w:tcPr>
            <w:tcW w:w="5746" w:type="dxa"/>
          </w:tcPr>
          <w:p w:rsidR="00DB14FC" w:rsidRPr="00CC5ADB" w:rsidRDefault="00DB14FC" w:rsidP="0075344A">
            <w:pPr>
              <w:rPr>
                <w:sz w:val="24"/>
                <w:szCs w:val="24"/>
              </w:rPr>
            </w:pPr>
            <w:r w:rsidRPr="00CC5ADB">
              <w:rPr>
                <w:sz w:val="24"/>
                <w:szCs w:val="24"/>
              </w:rPr>
              <w:t xml:space="preserve"> Вибіркова дисципліна 13</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jc w:val="center"/>
              <w:rPr>
                <w:sz w:val="24"/>
                <w:szCs w:val="24"/>
              </w:rPr>
            </w:pPr>
            <w:r w:rsidRPr="00CC5ADB">
              <w:rPr>
                <w:rStyle w:val="a9"/>
                <w:sz w:val="24"/>
                <w:szCs w:val="24"/>
              </w:rPr>
              <w:t>залік</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ВК.14</w:t>
            </w:r>
          </w:p>
        </w:tc>
        <w:tc>
          <w:tcPr>
            <w:tcW w:w="5746" w:type="dxa"/>
          </w:tcPr>
          <w:p w:rsidR="00DB14FC" w:rsidRPr="00CC5ADB" w:rsidRDefault="00DB14FC" w:rsidP="0075344A">
            <w:pPr>
              <w:rPr>
                <w:sz w:val="24"/>
                <w:szCs w:val="24"/>
              </w:rPr>
            </w:pPr>
            <w:r w:rsidRPr="00CC5ADB">
              <w:rPr>
                <w:sz w:val="24"/>
                <w:szCs w:val="24"/>
              </w:rPr>
              <w:t xml:space="preserve"> Вибіркова дисципліна 14</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3</w:t>
            </w:r>
          </w:p>
        </w:tc>
        <w:tc>
          <w:tcPr>
            <w:tcW w:w="1880" w:type="dxa"/>
          </w:tcPr>
          <w:p w:rsidR="00DB14FC" w:rsidRPr="00CC5ADB" w:rsidRDefault="00DB14FC" w:rsidP="0075344A">
            <w:pPr>
              <w:jc w:val="center"/>
              <w:rPr>
                <w:sz w:val="24"/>
                <w:szCs w:val="24"/>
              </w:rPr>
            </w:pPr>
            <w:r w:rsidRPr="00CC5ADB">
              <w:rPr>
                <w:rStyle w:val="a9"/>
                <w:sz w:val="24"/>
                <w:szCs w:val="24"/>
              </w:rPr>
              <w:t>залік</w:t>
            </w:r>
          </w:p>
        </w:tc>
      </w:tr>
      <w:tr w:rsidR="00DB14FC" w:rsidRPr="00CC5ADB" w:rsidTr="0075344A">
        <w:trPr>
          <w:trHeight w:val="386"/>
        </w:trPr>
        <w:tc>
          <w:tcPr>
            <w:tcW w:w="892" w:type="dxa"/>
          </w:tcPr>
          <w:p w:rsidR="00DB14FC" w:rsidRPr="00CC5ADB" w:rsidRDefault="00DB14FC" w:rsidP="0075344A">
            <w:pPr>
              <w:pStyle w:val="TableParagraph"/>
              <w:ind w:left="198"/>
              <w:rPr>
                <w:sz w:val="24"/>
                <w:szCs w:val="24"/>
              </w:rPr>
            </w:pPr>
            <w:r w:rsidRPr="00CC5ADB">
              <w:rPr>
                <w:sz w:val="24"/>
                <w:szCs w:val="24"/>
              </w:rPr>
              <w:t>ВК.15</w:t>
            </w:r>
          </w:p>
        </w:tc>
        <w:tc>
          <w:tcPr>
            <w:tcW w:w="5746" w:type="dxa"/>
          </w:tcPr>
          <w:p w:rsidR="00DB14FC" w:rsidRPr="00CC5ADB" w:rsidRDefault="00DB14FC" w:rsidP="0075344A">
            <w:pPr>
              <w:rPr>
                <w:sz w:val="24"/>
                <w:szCs w:val="24"/>
              </w:rPr>
            </w:pPr>
            <w:r w:rsidRPr="00CC5ADB">
              <w:rPr>
                <w:sz w:val="24"/>
                <w:szCs w:val="24"/>
              </w:rPr>
              <w:t xml:space="preserve"> Вибіркова дисципліна 15</w:t>
            </w:r>
          </w:p>
        </w:tc>
        <w:tc>
          <w:tcPr>
            <w:tcW w:w="1580" w:type="dxa"/>
          </w:tcPr>
          <w:p w:rsidR="00DB14FC" w:rsidRPr="00CC5ADB" w:rsidRDefault="00DB14FC" w:rsidP="0075344A">
            <w:pPr>
              <w:pStyle w:val="TableParagraph"/>
              <w:spacing w:line="256" w:lineRule="exact"/>
              <w:ind w:left="14"/>
              <w:jc w:val="center"/>
              <w:rPr>
                <w:sz w:val="24"/>
                <w:szCs w:val="24"/>
              </w:rPr>
            </w:pPr>
            <w:r w:rsidRPr="00CC5ADB">
              <w:rPr>
                <w:rStyle w:val="Hyperlink1"/>
                <w:sz w:val="24"/>
                <w:szCs w:val="24"/>
              </w:rPr>
              <w:t>6</w:t>
            </w:r>
          </w:p>
        </w:tc>
        <w:tc>
          <w:tcPr>
            <w:tcW w:w="1880" w:type="dxa"/>
          </w:tcPr>
          <w:p w:rsidR="00DB14FC" w:rsidRPr="00CC5ADB" w:rsidRDefault="00DB14FC" w:rsidP="0075344A">
            <w:pPr>
              <w:jc w:val="center"/>
              <w:rPr>
                <w:sz w:val="24"/>
                <w:szCs w:val="24"/>
              </w:rPr>
            </w:pPr>
            <w:r w:rsidRPr="00CC5ADB">
              <w:rPr>
                <w:rStyle w:val="Hyperlink1"/>
                <w:sz w:val="24"/>
                <w:szCs w:val="24"/>
              </w:rPr>
              <w:t>іспит</w:t>
            </w:r>
          </w:p>
        </w:tc>
      </w:tr>
      <w:tr w:rsidR="00DB14FC" w:rsidRPr="00CC5ADB" w:rsidTr="0075344A">
        <w:trPr>
          <w:trHeight w:val="655"/>
        </w:trPr>
        <w:tc>
          <w:tcPr>
            <w:tcW w:w="892" w:type="dxa"/>
          </w:tcPr>
          <w:p w:rsidR="00DB14FC" w:rsidRPr="00CC5ADB" w:rsidRDefault="00DB14FC" w:rsidP="0075344A">
            <w:pPr>
              <w:pStyle w:val="TableParagraph"/>
              <w:spacing w:line="256" w:lineRule="exact"/>
              <w:ind w:left="198"/>
              <w:rPr>
                <w:sz w:val="24"/>
                <w:szCs w:val="24"/>
              </w:rPr>
            </w:pPr>
          </w:p>
        </w:tc>
        <w:tc>
          <w:tcPr>
            <w:tcW w:w="5746" w:type="dxa"/>
          </w:tcPr>
          <w:p w:rsidR="00DB14FC" w:rsidRPr="00CC5ADB" w:rsidRDefault="00DB14FC" w:rsidP="0075344A">
            <w:pPr>
              <w:pStyle w:val="TableParagraph"/>
              <w:spacing w:line="270" w:lineRule="atLeast"/>
              <w:rPr>
                <w:b/>
                <w:bCs/>
                <w:sz w:val="24"/>
                <w:szCs w:val="24"/>
              </w:rPr>
            </w:pPr>
            <w:r w:rsidRPr="00CC5ADB">
              <w:rPr>
                <w:b/>
                <w:bCs/>
                <w:sz w:val="24"/>
                <w:szCs w:val="24"/>
              </w:rPr>
              <w:t>Усього:</w:t>
            </w:r>
          </w:p>
        </w:tc>
        <w:tc>
          <w:tcPr>
            <w:tcW w:w="1580" w:type="dxa"/>
          </w:tcPr>
          <w:p w:rsidR="00DB14FC" w:rsidRPr="00CC5ADB" w:rsidRDefault="00DB14FC" w:rsidP="0075344A">
            <w:pPr>
              <w:pStyle w:val="TableParagraph"/>
              <w:spacing w:line="256" w:lineRule="exact"/>
              <w:ind w:left="14"/>
              <w:jc w:val="center"/>
              <w:rPr>
                <w:b/>
                <w:bCs/>
                <w:sz w:val="24"/>
                <w:szCs w:val="24"/>
              </w:rPr>
            </w:pPr>
            <w:r w:rsidRPr="00CC5ADB">
              <w:rPr>
                <w:b/>
                <w:bCs/>
                <w:sz w:val="24"/>
                <w:szCs w:val="24"/>
              </w:rPr>
              <w:t>60</w:t>
            </w:r>
          </w:p>
        </w:tc>
        <w:tc>
          <w:tcPr>
            <w:tcW w:w="1880" w:type="dxa"/>
          </w:tcPr>
          <w:p w:rsidR="00DB14FC" w:rsidRPr="00CC5ADB" w:rsidRDefault="00DB14FC" w:rsidP="0075344A">
            <w:pPr>
              <w:pStyle w:val="TableParagraph"/>
              <w:ind w:left="0" w:right="433"/>
              <w:rPr>
                <w:b/>
                <w:bCs/>
                <w:sz w:val="24"/>
                <w:szCs w:val="24"/>
              </w:rPr>
            </w:pPr>
            <w:r w:rsidRPr="00CC5ADB">
              <w:rPr>
                <w:b/>
                <w:bCs/>
                <w:sz w:val="24"/>
                <w:szCs w:val="24"/>
              </w:rPr>
              <w:t xml:space="preserve">  іспити – 4</w:t>
            </w:r>
          </w:p>
          <w:p w:rsidR="00DB14FC" w:rsidRPr="00CC5ADB" w:rsidRDefault="00DB14FC" w:rsidP="0075344A">
            <w:pPr>
              <w:pStyle w:val="TableParagraph"/>
              <w:rPr>
                <w:sz w:val="24"/>
                <w:szCs w:val="24"/>
              </w:rPr>
            </w:pPr>
            <w:r w:rsidRPr="00CC5ADB">
              <w:rPr>
                <w:b/>
                <w:bCs/>
                <w:sz w:val="24"/>
                <w:szCs w:val="24"/>
              </w:rPr>
              <w:t>заліки – 11</w:t>
            </w:r>
          </w:p>
        </w:tc>
      </w:tr>
      <w:tr w:rsidR="00DB14FC" w:rsidRPr="00CC5ADB" w:rsidTr="0075344A">
        <w:trPr>
          <w:trHeight w:val="321"/>
        </w:trPr>
        <w:tc>
          <w:tcPr>
            <w:tcW w:w="6638" w:type="dxa"/>
            <w:gridSpan w:val="2"/>
          </w:tcPr>
          <w:p w:rsidR="00DB14FC" w:rsidRPr="00CC5ADB" w:rsidRDefault="00DB14FC" w:rsidP="0075344A">
            <w:pPr>
              <w:pStyle w:val="TableParagraph"/>
              <w:spacing w:before="46" w:line="256" w:lineRule="exact"/>
              <w:rPr>
                <w:b/>
                <w:bCs/>
                <w:sz w:val="24"/>
                <w:szCs w:val="24"/>
              </w:rPr>
            </w:pPr>
            <w:r w:rsidRPr="00CC5ADB">
              <w:rPr>
                <w:b/>
                <w:bCs/>
                <w:sz w:val="24"/>
                <w:szCs w:val="24"/>
              </w:rPr>
              <w:t>Загальний обсяг освітньої програми:</w:t>
            </w:r>
          </w:p>
        </w:tc>
        <w:tc>
          <w:tcPr>
            <w:tcW w:w="1580" w:type="dxa"/>
          </w:tcPr>
          <w:p w:rsidR="00DB14FC" w:rsidRPr="00CC5ADB" w:rsidRDefault="00DB14FC" w:rsidP="0075344A">
            <w:pPr>
              <w:pStyle w:val="TableParagraph"/>
              <w:ind w:left="492" w:right="478"/>
              <w:jc w:val="center"/>
              <w:rPr>
                <w:b/>
                <w:bCs/>
                <w:sz w:val="24"/>
                <w:szCs w:val="24"/>
              </w:rPr>
            </w:pPr>
            <w:r w:rsidRPr="00CC5ADB">
              <w:rPr>
                <w:b/>
                <w:bCs/>
                <w:sz w:val="24"/>
                <w:szCs w:val="24"/>
              </w:rPr>
              <w:t>240</w:t>
            </w:r>
          </w:p>
        </w:tc>
        <w:tc>
          <w:tcPr>
            <w:tcW w:w="1880" w:type="dxa"/>
          </w:tcPr>
          <w:p w:rsidR="00DB14FC" w:rsidRPr="00CC5ADB" w:rsidRDefault="00DB14FC" w:rsidP="0075344A">
            <w:pPr>
              <w:pStyle w:val="TableParagraph"/>
              <w:ind w:left="0" w:right="433"/>
              <w:rPr>
                <w:b/>
                <w:bCs/>
                <w:sz w:val="24"/>
                <w:szCs w:val="24"/>
              </w:rPr>
            </w:pPr>
            <w:r w:rsidRPr="00CC5ADB">
              <w:rPr>
                <w:b/>
                <w:bCs/>
                <w:sz w:val="24"/>
                <w:szCs w:val="24"/>
              </w:rPr>
              <w:t xml:space="preserve">  іспити – 30</w:t>
            </w:r>
          </w:p>
          <w:p w:rsidR="00DB14FC" w:rsidRPr="00CC5ADB" w:rsidRDefault="00DB14FC" w:rsidP="0075344A">
            <w:pPr>
              <w:pStyle w:val="TableParagraph"/>
              <w:ind w:left="0"/>
              <w:rPr>
                <w:sz w:val="24"/>
                <w:szCs w:val="24"/>
              </w:rPr>
            </w:pPr>
            <w:r w:rsidRPr="00CC5ADB">
              <w:rPr>
                <w:b/>
                <w:bCs/>
                <w:sz w:val="24"/>
                <w:szCs w:val="24"/>
              </w:rPr>
              <w:t xml:space="preserve">  заліки – 36</w:t>
            </w:r>
          </w:p>
        </w:tc>
      </w:tr>
    </w:tbl>
    <w:p w:rsidR="00DB14FC" w:rsidRPr="00CC5ADB" w:rsidRDefault="00DB14FC" w:rsidP="00DB14FC">
      <w:pPr>
        <w:pStyle w:val="a3"/>
        <w:spacing w:before="11"/>
        <w:rPr>
          <w:rFonts w:cs="Times New Roman"/>
          <w:b/>
          <w:bCs/>
          <w:sz w:val="27"/>
          <w:szCs w:val="27"/>
        </w:rPr>
      </w:pPr>
    </w:p>
    <w:p w:rsidR="00DB14FC" w:rsidRPr="00CC5ADB" w:rsidRDefault="00DB14FC" w:rsidP="00DB14FC">
      <w:pPr>
        <w:pStyle w:val="Default"/>
        <w:ind w:left="2983"/>
        <w:rPr>
          <w:b/>
          <w:bCs/>
          <w:sz w:val="28"/>
          <w:szCs w:val="28"/>
          <w:lang w:val="uk-UA"/>
        </w:rPr>
      </w:pPr>
      <w:r w:rsidRPr="00CC5ADB">
        <w:rPr>
          <w:sz w:val="28"/>
          <w:szCs w:val="28"/>
        </w:rPr>
        <w:br w:type="page"/>
      </w:r>
      <w:r w:rsidRPr="00CC5ADB">
        <w:rPr>
          <w:b/>
          <w:bCs/>
          <w:sz w:val="28"/>
          <w:szCs w:val="28"/>
          <w:lang w:val="uk-UA"/>
        </w:rPr>
        <w:lastRenderedPageBreak/>
        <w:t>2.2. Вибіркові освітні компоненти</w:t>
      </w:r>
    </w:p>
    <w:p w:rsidR="00DB14FC" w:rsidRPr="00CC5ADB" w:rsidRDefault="00DB14FC" w:rsidP="00DB14FC">
      <w:pPr>
        <w:pStyle w:val="Default"/>
        <w:ind w:firstLine="540"/>
        <w:jc w:val="both"/>
        <w:rPr>
          <w:sz w:val="28"/>
          <w:szCs w:val="28"/>
          <w:lang w:val="uk-UA"/>
        </w:rPr>
      </w:pPr>
      <w:r w:rsidRPr="00CC5ADB">
        <w:rPr>
          <w:lang w:val="uk-UA"/>
        </w:rPr>
        <w:t xml:space="preserve"> </w:t>
      </w:r>
      <w:r w:rsidRPr="00CC5ADB">
        <w:rPr>
          <w:sz w:val="28"/>
          <w:szCs w:val="28"/>
          <w:lang w:val="uk-UA"/>
        </w:rPr>
        <w:t>На вивчення освітніх компонентів за вибором студента відводиться 25</w:t>
      </w:r>
      <w:r w:rsidRPr="00CC5ADB">
        <w:rPr>
          <w:sz w:val="28"/>
          <w:szCs w:val="28"/>
        </w:rPr>
        <w:t> </w:t>
      </w:r>
      <w:r w:rsidRPr="00CC5ADB">
        <w:rPr>
          <w:sz w:val="28"/>
          <w:szCs w:val="28"/>
          <w:lang w:val="uk-UA"/>
        </w:rPr>
        <w:t xml:space="preserve">% від загальної кількості кредитів. Орієнтовний перелік вибіркових освітніх компонентів подається нижче і за необхідності може бути доповнений за поданням кафедри та рішенням вченої ради факультету журналістики, реклами та видавничої справи. Включення до робочого навчального плану вибіркових дисциплін здійснюється відповідно до «Положення про порядок реалізації здобувачами вищої освіти права на вільний вибір навчальних дисциплін в Одеському національному університеті імені І. І. Мечникова». </w:t>
      </w:r>
    </w:p>
    <w:p w:rsidR="00DB14FC" w:rsidRPr="00CC5ADB" w:rsidRDefault="00DB14FC" w:rsidP="00DB14FC">
      <w:pPr>
        <w:pStyle w:val="Default"/>
        <w:ind w:firstLine="540"/>
        <w:jc w:val="both"/>
        <w:rPr>
          <w:sz w:val="28"/>
          <w:szCs w:val="28"/>
          <w:lang w:val="uk-UA"/>
        </w:rPr>
      </w:pPr>
      <w:r w:rsidRPr="00CC5ADB">
        <w:rPr>
          <w:sz w:val="28"/>
          <w:szCs w:val="28"/>
        </w:rPr>
        <w:t>Каталог вибіркових дисциплін та порядок їх вибору розміщено на сайті факультету журналістики, реклами та видавничої справи</w:t>
      </w:r>
      <w:r w:rsidRPr="00CC5ADB">
        <w:rPr>
          <w:sz w:val="28"/>
          <w:szCs w:val="28"/>
          <w:lang w:val="uk-UA"/>
        </w:rPr>
        <w:t xml:space="preserve"> </w:t>
      </w:r>
      <w:hyperlink r:id="rId9" w:history="1">
        <w:r w:rsidRPr="00CC5ADB">
          <w:rPr>
            <w:rStyle w:val="a6"/>
            <w:color w:val="auto"/>
            <w:sz w:val="28"/>
            <w:szCs w:val="28"/>
          </w:rPr>
          <w:t>http://fj.onu.edu.ua/vybirkovi-dystsypliny/</w:t>
        </w:r>
      </w:hyperlink>
    </w:p>
    <w:p w:rsidR="00DB14FC" w:rsidRPr="00CC5ADB" w:rsidRDefault="00DB14FC" w:rsidP="00DB14FC">
      <w:pPr>
        <w:pStyle w:val="Default"/>
        <w:ind w:firstLine="540"/>
        <w:jc w:val="both"/>
        <w:rPr>
          <w:b/>
          <w:bCs/>
          <w:sz w:val="28"/>
          <w:szCs w:val="28"/>
          <w:lang w:val="uk-UA"/>
        </w:rPr>
      </w:pPr>
      <w:r w:rsidRPr="00CC5ADB">
        <w:rPr>
          <w:b/>
          <w:bCs/>
          <w:sz w:val="28"/>
          <w:szCs w:val="28"/>
          <w:lang w:val="uk-UA"/>
        </w:rPr>
        <w:t>Перелік вибіркових освітніх компонентів:</w:t>
      </w:r>
    </w:p>
    <w:p w:rsidR="00DB14FC" w:rsidRPr="00CC5ADB" w:rsidRDefault="00DB14FC" w:rsidP="00DB14FC">
      <w:pPr>
        <w:pStyle w:val="af0"/>
        <w:widowControl w:val="0"/>
        <w:spacing w:before="0" w:line="240" w:lineRule="auto"/>
        <w:ind w:left="993" w:hanging="426"/>
        <w:jc w:val="center"/>
        <w:rPr>
          <w:rFonts w:ascii="Times New Roman" w:eastAsia="Times New Roman" w:hAnsi="Times New Roman" w:cs="Times New Roman"/>
          <w:b/>
          <w:bCs/>
          <w:sz w:val="26"/>
          <w:szCs w:val="26"/>
        </w:rPr>
      </w:pPr>
      <w:r w:rsidRPr="00CC5ADB">
        <w:rPr>
          <w:rFonts w:ascii="Times New Roman" w:hAnsi="Times New Roman" w:cs="Times New Roman"/>
          <w:b/>
          <w:bCs/>
          <w:sz w:val="26"/>
          <w:szCs w:val="26"/>
        </w:rPr>
        <w:t>6 кредитів</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Інфотейнмент та едьютейнмент у сучасній журналістиці</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 xml:space="preserve">Локальне медіа: життя в умовах відкритого інформаційного суспільства </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Соціальна міфологія та ЗМК</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Пошук інформації та розуміння контексту: методи культурної антропології у журналістиці</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Історичні фейки у ЗМІ</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Одеська періодика ХІХ-ХХ ст.: актуальний досвід</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Соціальна проблематика та соціальна реклама в сучасному медіапросторі</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Технології копірайтингу</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Міжнародні відносини, світові процеси в рецепції ЗМІ</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 xml:space="preserve">Діяльність ЗМІ у контексті публічної дипломатії </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Сатира та феномен сатиричного в сучасних ЗМІ</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Сучасна українська есеїстика</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Організація рекламної кампанії</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Організація піар-кампанії</w:t>
      </w:r>
    </w:p>
    <w:p w:rsidR="00DB14FC" w:rsidRPr="00CC5ADB" w:rsidRDefault="00DB14FC" w:rsidP="00DB14FC">
      <w:pPr>
        <w:pStyle w:val="af0"/>
        <w:widowControl w:val="0"/>
        <w:spacing w:before="0" w:line="240" w:lineRule="auto"/>
        <w:ind w:left="660"/>
        <w:jc w:val="both"/>
        <w:rPr>
          <w:rFonts w:ascii="Times New Roman" w:hAnsi="Times New Roman" w:cs="Times New Roman"/>
          <w:sz w:val="26"/>
          <w:szCs w:val="26"/>
        </w:rPr>
      </w:pPr>
    </w:p>
    <w:p w:rsidR="00DB14FC" w:rsidRPr="00CC5ADB" w:rsidRDefault="00DB14FC" w:rsidP="00DB14FC">
      <w:pPr>
        <w:pStyle w:val="af0"/>
        <w:widowControl w:val="0"/>
        <w:tabs>
          <w:tab w:val="num" w:pos="660"/>
        </w:tabs>
        <w:spacing w:before="0" w:line="240" w:lineRule="auto"/>
        <w:ind w:left="660" w:hanging="663"/>
        <w:jc w:val="center"/>
        <w:rPr>
          <w:rFonts w:ascii="Times New Roman" w:eastAsia="Times New Roman" w:hAnsi="Times New Roman" w:cs="Times New Roman"/>
          <w:b/>
          <w:bCs/>
          <w:sz w:val="26"/>
          <w:szCs w:val="26"/>
        </w:rPr>
      </w:pPr>
      <w:r w:rsidRPr="00CC5ADB">
        <w:rPr>
          <w:rFonts w:ascii="Times New Roman" w:hAnsi="Times New Roman" w:cs="Times New Roman"/>
          <w:b/>
          <w:bCs/>
          <w:sz w:val="26"/>
          <w:szCs w:val="26"/>
        </w:rPr>
        <w:t>3 кредити</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Креативність у масовій комунікації</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Феномен глянсової преси</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Мистецька критика VS мистецька журналістика</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Кризові комунікації та іміджелогія</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Феномени ґендеру та фемінізму: боротьба за рівні права в політиці, сім'ї, суспільстві за допомогою ЗМІ</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Ґендерно-чутлива журналістика</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Діти у ЗМІ</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Стратегічний маркетинг у ЗМІ</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Кримінальна проблематика у ЗМІ</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Сучасна колумністика</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Журналіст в умовах воєн та  конфліктів</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Воєнна документалістика</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Феномен волонтерського руху: рецепція ЗМІ</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Мобільна журналістика</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Основи дикторської майстерності</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 xml:space="preserve">Поліграфічні технології </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Зображальна журналістика</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Українська еміграційна журналістика: історія та сьогодення</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Дипломатичний протокол і діяльність журналістів</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 xml:space="preserve">Основи редагування та коректури для журналістики </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lastRenderedPageBreak/>
        <w:t>Спічрайтинг  як інструмент масової комунікації</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Спортивна журналістика</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Тревел-журналістика</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Правове забезпечення реклами та піару</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Рекламний менеджмент</w:t>
      </w:r>
    </w:p>
    <w:p w:rsidR="00DB14FC" w:rsidRPr="00CC5ADB" w:rsidRDefault="00DB14FC" w:rsidP="00DB14FC">
      <w:pPr>
        <w:pStyle w:val="af0"/>
        <w:widowControl w:val="0"/>
        <w:numPr>
          <w:ilvl w:val="0"/>
          <w:numId w:val="15"/>
        </w:numPr>
        <w:tabs>
          <w:tab w:val="num" w:pos="660"/>
        </w:tabs>
        <w:spacing w:before="0" w:line="240" w:lineRule="auto"/>
        <w:ind w:left="660" w:hanging="663"/>
        <w:jc w:val="both"/>
        <w:rPr>
          <w:rFonts w:ascii="Times New Roman" w:hAnsi="Times New Roman" w:cs="Times New Roman"/>
          <w:sz w:val="26"/>
          <w:szCs w:val="26"/>
        </w:rPr>
      </w:pPr>
      <w:r w:rsidRPr="00CC5ADB">
        <w:rPr>
          <w:rFonts w:ascii="Times New Roman" w:hAnsi="Times New Roman" w:cs="Times New Roman"/>
          <w:sz w:val="26"/>
          <w:szCs w:val="26"/>
        </w:rPr>
        <w:t>Конфліктологія</w:t>
      </w:r>
    </w:p>
    <w:p w:rsidR="00473999" w:rsidRPr="00CC5ADB" w:rsidRDefault="00473999" w:rsidP="0012553B">
      <w:pPr>
        <w:pStyle w:val="a5"/>
        <w:tabs>
          <w:tab w:val="num" w:pos="660"/>
          <w:tab w:val="left" w:pos="2372"/>
        </w:tabs>
        <w:ind w:left="660" w:hanging="663"/>
        <w:jc w:val="center"/>
        <w:sectPr w:rsidR="00473999" w:rsidRPr="00CC5ADB" w:rsidSect="00897ACE">
          <w:pgSz w:w="11910" w:h="16840"/>
          <w:pgMar w:top="620" w:right="620" w:bottom="280" w:left="1360" w:header="720" w:footer="720" w:gutter="0"/>
          <w:cols w:space="720"/>
          <w:docGrid w:linePitch="299"/>
        </w:sectPr>
      </w:pPr>
    </w:p>
    <w:tbl>
      <w:tblPr>
        <w:tblpPr w:leftFromText="180" w:rightFromText="180" w:vertAnchor="page" w:horzAnchor="page" w:tblpX="666" w:tblpY="2188"/>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tblGrid>
      <w:tr w:rsidR="00473999" w:rsidRPr="00CC5ADB">
        <w:tc>
          <w:tcPr>
            <w:tcW w:w="3168" w:type="dxa"/>
          </w:tcPr>
          <w:p w:rsidR="00473999" w:rsidRPr="00CC5ADB" w:rsidRDefault="00473999" w:rsidP="00EF79E9">
            <w:pPr>
              <w:jc w:val="center"/>
              <w:rPr>
                <w:b/>
                <w:bCs/>
                <w:sz w:val="24"/>
                <w:szCs w:val="24"/>
              </w:rPr>
            </w:pPr>
            <w:r w:rsidRPr="00CC5ADB">
              <w:rPr>
                <w:b/>
                <w:bCs/>
                <w:sz w:val="24"/>
                <w:szCs w:val="24"/>
              </w:rPr>
              <w:lastRenderedPageBreak/>
              <w:t>Блок 1</w:t>
            </w:r>
          </w:p>
          <w:p w:rsidR="00473999" w:rsidRPr="00CC5ADB" w:rsidRDefault="00473999" w:rsidP="00EF79E9">
            <w:pPr>
              <w:jc w:val="center"/>
              <w:rPr>
                <w:b/>
                <w:bCs/>
                <w:sz w:val="24"/>
                <w:szCs w:val="24"/>
              </w:rPr>
            </w:pPr>
            <w:r w:rsidRPr="00CC5ADB">
              <w:rPr>
                <w:b/>
                <w:bCs/>
                <w:sz w:val="24"/>
                <w:szCs w:val="24"/>
              </w:rPr>
              <w:t>Обов’язкові дисципліни загальної підготовки</w:t>
            </w:r>
          </w:p>
          <w:p w:rsidR="00473999" w:rsidRPr="00CC5ADB" w:rsidRDefault="00473999" w:rsidP="00EF79E9">
            <w:pPr>
              <w:rPr>
                <w:rStyle w:val="Hyperlink1"/>
                <w:sz w:val="24"/>
                <w:szCs w:val="24"/>
              </w:rPr>
            </w:pPr>
            <w:r w:rsidRPr="00CC5ADB">
              <w:rPr>
                <w:rStyle w:val="Hyperlink1"/>
                <w:sz w:val="24"/>
                <w:szCs w:val="24"/>
              </w:rPr>
              <w:t>- Університетські студії</w:t>
            </w:r>
          </w:p>
          <w:p w:rsidR="00473999" w:rsidRPr="00CC5ADB" w:rsidRDefault="00473999" w:rsidP="00EF79E9">
            <w:pPr>
              <w:rPr>
                <w:rStyle w:val="Hyperlink1"/>
                <w:sz w:val="24"/>
                <w:szCs w:val="24"/>
              </w:rPr>
            </w:pPr>
            <w:r w:rsidRPr="00CC5ADB">
              <w:rPr>
                <w:rStyle w:val="Hyperlink1"/>
                <w:sz w:val="24"/>
                <w:szCs w:val="24"/>
              </w:rPr>
              <w:t>- Іноземна мова</w:t>
            </w:r>
          </w:p>
          <w:p w:rsidR="00473999" w:rsidRPr="00CC5ADB" w:rsidRDefault="00473999" w:rsidP="00EF79E9">
            <w:pPr>
              <w:rPr>
                <w:rStyle w:val="Hyperlink1"/>
                <w:sz w:val="24"/>
                <w:szCs w:val="24"/>
              </w:rPr>
            </w:pPr>
            <w:r w:rsidRPr="00CC5ADB">
              <w:rPr>
                <w:rStyle w:val="Hyperlink1"/>
                <w:sz w:val="24"/>
                <w:szCs w:val="24"/>
              </w:rPr>
              <w:t>- Безпека життєдіяльності та захист журналіста</w:t>
            </w:r>
          </w:p>
          <w:p w:rsidR="00473999" w:rsidRPr="00CC5ADB" w:rsidRDefault="00473999" w:rsidP="00EF79E9">
            <w:pPr>
              <w:rPr>
                <w:rStyle w:val="Hyperlink1"/>
                <w:sz w:val="24"/>
                <w:szCs w:val="24"/>
              </w:rPr>
            </w:pPr>
            <w:r w:rsidRPr="00CC5ADB">
              <w:rPr>
                <w:rStyle w:val="Hyperlink1"/>
                <w:sz w:val="24"/>
                <w:szCs w:val="24"/>
              </w:rPr>
              <w:t>- Публічні комунікації</w:t>
            </w:r>
          </w:p>
          <w:p w:rsidR="00473999" w:rsidRPr="00CC5ADB" w:rsidRDefault="00473999" w:rsidP="00EF79E9">
            <w:pPr>
              <w:jc w:val="center"/>
              <w:rPr>
                <w:b/>
                <w:bCs/>
                <w:sz w:val="24"/>
                <w:szCs w:val="24"/>
              </w:rPr>
            </w:pPr>
          </w:p>
          <w:p w:rsidR="00473999" w:rsidRPr="00CC5ADB" w:rsidRDefault="00473999" w:rsidP="00EF79E9">
            <w:pPr>
              <w:jc w:val="center"/>
              <w:rPr>
                <w:sz w:val="24"/>
                <w:szCs w:val="24"/>
              </w:rPr>
            </w:pPr>
            <w:r w:rsidRPr="00CC5ADB">
              <w:rPr>
                <w:b/>
                <w:bCs/>
                <w:sz w:val="24"/>
                <w:szCs w:val="24"/>
              </w:rPr>
              <w:t>Обов’язкові дисципліни загальної професійної підготовки</w:t>
            </w:r>
          </w:p>
          <w:p w:rsidR="00473999" w:rsidRPr="00CC5ADB" w:rsidRDefault="00473999" w:rsidP="00EF79E9">
            <w:pPr>
              <w:rPr>
                <w:rStyle w:val="Hyperlink1"/>
                <w:sz w:val="24"/>
                <w:szCs w:val="24"/>
              </w:rPr>
            </w:pPr>
            <w:r w:rsidRPr="00CC5ADB">
              <w:rPr>
                <w:rStyle w:val="Hyperlink1"/>
                <w:sz w:val="24"/>
                <w:szCs w:val="24"/>
              </w:rPr>
              <w:t>- Вступ до спеціальності: журналістика та соціальні комунікації</w:t>
            </w:r>
          </w:p>
          <w:p w:rsidR="00473999" w:rsidRPr="00CC5ADB" w:rsidRDefault="00473999" w:rsidP="00EF79E9">
            <w:pPr>
              <w:rPr>
                <w:rStyle w:val="Hyperlink1"/>
                <w:sz w:val="24"/>
                <w:szCs w:val="24"/>
              </w:rPr>
            </w:pPr>
            <w:r w:rsidRPr="00CC5ADB">
              <w:rPr>
                <w:rStyle w:val="Hyperlink1"/>
                <w:sz w:val="24"/>
                <w:szCs w:val="24"/>
              </w:rPr>
              <w:t>- Діяльність пресслужби</w:t>
            </w:r>
          </w:p>
          <w:p w:rsidR="00473999" w:rsidRPr="00CC5ADB" w:rsidRDefault="00473999" w:rsidP="00EF79E9">
            <w:pPr>
              <w:rPr>
                <w:rFonts w:eastAsia="Arial Unicode MS"/>
                <w:color w:val="000000"/>
                <w:sz w:val="24"/>
                <w:szCs w:val="24"/>
                <w:u w:color="000000"/>
              </w:rPr>
            </w:pPr>
            <w:r w:rsidRPr="00CC5ADB">
              <w:rPr>
                <w:rFonts w:eastAsia="Arial Unicode MS"/>
                <w:color w:val="000000"/>
                <w:sz w:val="24"/>
                <w:szCs w:val="24"/>
                <w:u w:color="000000"/>
              </w:rPr>
              <w:t>- Технічні засоби медіавиробництва</w:t>
            </w:r>
          </w:p>
          <w:p w:rsidR="00473999" w:rsidRPr="00CC5ADB" w:rsidRDefault="00473999" w:rsidP="00EF79E9">
            <w:pPr>
              <w:rPr>
                <w:rFonts w:eastAsia="Arial Unicode MS"/>
                <w:color w:val="000000"/>
                <w:sz w:val="24"/>
                <w:szCs w:val="24"/>
                <w:u w:color="000000"/>
              </w:rPr>
            </w:pPr>
            <w:r w:rsidRPr="00CC5ADB">
              <w:rPr>
                <w:rFonts w:eastAsia="Arial Unicode MS"/>
                <w:color w:val="000000"/>
                <w:sz w:val="24"/>
                <w:szCs w:val="24"/>
                <w:u w:color="000000"/>
              </w:rPr>
              <w:t>- Професійна мовна підготовка</w:t>
            </w:r>
          </w:p>
          <w:p w:rsidR="00473999" w:rsidRPr="00CC5ADB" w:rsidRDefault="00473999" w:rsidP="00EF79E9">
            <w:pPr>
              <w:jc w:val="center"/>
              <w:rPr>
                <w:b/>
                <w:bCs/>
                <w:sz w:val="24"/>
                <w:szCs w:val="24"/>
              </w:rPr>
            </w:pPr>
          </w:p>
          <w:p w:rsidR="00473999" w:rsidRPr="00CC5ADB" w:rsidRDefault="00473999" w:rsidP="00EF79E9">
            <w:pPr>
              <w:jc w:val="center"/>
              <w:rPr>
                <w:sz w:val="24"/>
                <w:szCs w:val="24"/>
              </w:rPr>
            </w:pPr>
            <w:r w:rsidRPr="00CC5ADB">
              <w:rPr>
                <w:b/>
                <w:bCs/>
                <w:sz w:val="24"/>
                <w:szCs w:val="24"/>
              </w:rPr>
              <w:t>Обов’язкові дисципліни спеціальної професійної підготовки</w:t>
            </w:r>
          </w:p>
          <w:p w:rsidR="00473999" w:rsidRPr="00CC5ADB" w:rsidRDefault="00473999" w:rsidP="00EF79E9">
            <w:pPr>
              <w:rPr>
                <w:sz w:val="24"/>
                <w:szCs w:val="24"/>
              </w:rPr>
            </w:pPr>
            <w:r w:rsidRPr="00CC5ADB">
              <w:rPr>
                <w:rFonts w:eastAsia="Arial Unicode MS"/>
                <w:color w:val="000000"/>
                <w:sz w:val="24"/>
                <w:szCs w:val="24"/>
                <w:u w:color="000000"/>
              </w:rPr>
              <w:t xml:space="preserve">- </w:t>
            </w:r>
            <w:r w:rsidR="00DB14FC" w:rsidRPr="00CC5ADB">
              <w:rPr>
                <w:rFonts w:eastAsia="Arial Unicode MS"/>
                <w:color w:val="000000"/>
                <w:sz w:val="24"/>
                <w:szCs w:val="24"/>
                <w:u w:color="000000"/>
              </w:rPr>
              <w:t xml:space="preserve">Рекламна </w:t>
            </w:r>
            <w:r w:rsidRPr="00CC5ADB">
              <w:rPr>
                <w:rFonts w:eastAsia="Arial Unicode MS"/>
                <w:color w:val="000000"/>
                <w:sz w:val="24"/>
                <w:szCs w:val="24"/>
                <w:u w:color="000000"/>
              </w:rPr>
              <w:t>майстерність</w:t>
            </w:r>
          </w:p>
          <w:p w:rsidR="00473999" w:rsidRPr="00CC5ADB" w:rsidRDefault="00473999" w:rsidP="00EF79E9">
            <w:pPr>
              <w:rPr>
                <w:sz w:val="24"/>
                <w:szCs w:val="24"/>
              </w:rPr>
            </w:pPr>
          </w:p>
        </w:tc>
      </w:tr>
    </w:tbl>
    <w:p w:rsidR="00473999" w:rsidRPr="00CC5ADB" w:rsidRDefault="00473999" w:rsidP="0098168A">
      <w:pPr>
        <w:tabs>
          <w:tab w:val="left" w:pos="1260"/>
        </w:tabs>
        <w:jc w:val="center"/>
        <w:rPr>
          <w:b/>
          <w:bCs/>
          <w:sz w:val="36"/>
          <w:szCs w:val="36"/>
        </w:rPr>
      </w:pPr>
      <w:r w:rsidRPr="00CC5ADB">
        <w:rPr>
          <w:b/>
          <w:bCs/>
          <w:sz w:val="36"/>
          <w:szCs w:val="36"/>
        </w:rPr>
        <w:t>2.3. Структурно-логічна схема освітніх</w:t>
      </w:r>
      <w:r w:rsidRPr="00CC5ADB">
        <w:rPr>
          <w:b/>
          <w:bCs/>
          <w:spacing w:val="-3"/>
          <w:sz w:val="36"/>
          <w:szCs w:val="36"/>
        </w:rPr>
        <w:t xml:space="preserve"> </w:t>
      </w:r>
      <w:r w:rsidRPr="00CC5ADB">
        <w:rPr>
          <w:b/>
          <w:bCs/>
          <w:sz w:val="36"/>
          <w:szCs w:val="36"/>
        </w:rPr>
        <w:t>компонент</w:t>
      </w:r>
    </w:p>
    <w:p w:rsidR="00473999" w:rsidRPr="00CC5ADB" w:rsidRDefault="00473999" w:rsidP="0098168A">
      <w:pPr>
        <w:tabs>
          <w:tab w:val="left" w:pos="1260"/>
        </w:tabs>
        <w:jc w:val="center"/>
        <w:rPr>
          <w:sz w:val="24"/>
          <w:szCs w:val="24"/>
        </w:rPr>
      </w:pPr>
    </w:p>
    <w:tbl>
      <w:tblPr>
        <w:tblpPr w:leftFromText="180" w:rightFromText="180" w:vertAnchor="text" w:horzAnchor="page" w:tblpX="5064"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tblGrid>
      <w:tr w:rsidR="00473999" w:rsidRPr="00CC5ADB">
        <w:tc>
          <w:tcPr>
            <w:tcW w:w="3168" w:type="dxa"/>
          </w:tcPr>
          <w:p w:rsidR="00473999" w:rsidRPr="00CC5ADB" w:rsidRDefault="00473999" w:rsidP="00EF79E9">
            <w:pPr>
              <w:jc w:val="center"/>
              <w:rPr>
                <w:b/>
                <w:bCs/>
                <w:sz w:val="24"/>
                <w:szCs w:val="24"/>
              </w:rPr>
            </w:pPr>
            <w:r w:rsidRPr="00CC5ADB">
              <w:rPr>
                <w:b/>
                <w:bCs/>
                <w:sz w:val="24"/>
                <w:szCs w:val="24"/>
              </w:rPr>
              <w:t>Блок 2</w:t>
            </w:r>
          </w:p>
          <w:p w:rsidR="00473999" w:rsidRPr="00CC5ADB" w:rsidRDefault="00473999" w:rsidP="00EF79E9">
            <w:pPr>
              <w:jc w:val="center"/>
              <w:rPr>
                <w:sz w:val="24"/>
                <w:szCs w:val="24"/>
              </w:rPr>
            </w:pPr>
            <w:r w:rsidRPr="00CC5ADB">
              <w:rPr>
                <w:b/>
                <w:bCs/>
                <w:sz w:val="24"/>
                <w:szCs w:val="24"/>
              </w:rPr>
              <w:t>Обов’язкові дисципліни загальної підготовки</w:t>
            </w:r>
          </w:p>
          <w:p w:rsidR="00473999" w:rsidRPr="00CC5ADB" w:rsidRDefault="00473999" w:rsidP="00EF79E9">
            <w:pPr>
              <w:rPr>
                <w:rStyle w:val="Hyperlink1"/>
                <w:sz w:val="24"/>
                <w:szCs w:val="24"/>
              </w:rPr>
            </w:pPr>
            <w:r w:rsidRPr="00CC5ADB">
              <w:rPr>
                <w:rStyle w:val="Hyperlink1"/>
                <w:sz w:val="24"/>
                <w:szCs w:val="24"/>
              </w:rPr>
              <w:t>- Іноземна мова</w:t>
            </w:r>
          </w:p>
          <w:p w:rsidR="00473999" w:rsidRPr="00CC5ADB" w:rsidRDefault="00473999" w:rsidP="00EF79E9">
            <w:pPr>
              <w:rPr>
                <w:rStyle w:val="Hyperlink1"/>
                <w:sz w:val="24"/>
                <w:szCs w:val="24"/>
              </w:rPr>
            </w:pPr>
            <w:r w:rsidRPr="00CC5ADB">
              <w:rPr>
                <w:rStyle w:val="Hyperlink1"/>
                <w:sz w:val="24"/>
                <w:szCs w:val="24"/>
              </w:rPr>
              <w:t>- Медіаправо</w:t>
            </w:r>
          </w:p>
          <w:p w:rsidR="00473999" w:rsidRPr="00CC5ADB" w:rsidRDefault="00473999" w:rsidP="00EF79E9">
            <w:pPr>
              <w:rPr>
                <w:sz w:val="24"/>
                <w:szCs w:val="24"/>
              </w:rPr>
            </w:pPr>
            <w:r w:rsidRPr="00CC5ADB">
              <w:rPr>
                <w:rStyle w:val="Hyperlink1"/>
                <w:sz w:val="24"/>
                <w:szCs w:val="24"/>
              </w:rPr>
              <w:t>- Історія України та української культури</w:t>
            </w:r>
          </w:p>
          <w:p w:rsidR="00473999" w:rsidRPr="00CC5ADB" w:rsidRDefault="00473999" w:rsidP="00EF79E9">
            <w:pPr>
              <w:jc w:val="center"/>
              <w:rPr>
                <w:b/>
                <w:bCs/>
                <w:sz w:val="24"/>
                <w:szCs w:val="24"/>
              </w:rPr>
            </w:pPr>
          </w:p>
          <w:p w:rsidR="00473999" w:rsidRPr="00CC5ADB" w:rsidRDefault="00473999" w:rsidP="00EF79E9">
            <w:pPr>
              <w:jc w:val="center"/>
              <w:rPr>
                <w:sz w:val="24"/>
                <w:szCs w:val="24"/>
              </w:rPr>
            </w:pPr>
            <w:r w:rsidRPr="00CC5ADB">
              <w:rPr>
                <w:b/>
                <w:bCs/>
                <w:sz w:val="24"/>
                <w:szCs w:val="24"/>
              </w:rPr>
              <w:t>Обов’язкові дисципліни загальної професійної підготовки</w:t>
            </w:r>
          </w:p>
          <w:p w:rsidR="00473999" w:rsidRPr="00CC5ADB" w:rsidRDefault="00473999" w:rsidP="00EF79E9">
            <w:pPr>
              <w:rPr>
                <w:rFonts w:eastAsia="Arial Unicode MS"/>
                <w:color w:val="000000"/>
                <w:sz w:val="24"/>
                <w:szCs w:val="24"/>
                <w:u w:color="000000"/>
              </w:rPr>
            </w:pPr>
            <w:r w:rsidRPr="00CC5ADB">
              <w:rPr>
                <w:rFonts w:eastAsia="Arial Unicode MS"/>
                <w:color w:val="000000"/>
                <w:sz w:val="24"/>
                <w:szCs w:val="24"/>
                <w:u w:color="000000"/>
              </w:rPr>
              <w:t>- Технічні засоби медіавиробництва</w:t>
            </w:r>
          </w:p>
          <w:p w:rsidR="00473999" w:rsidRPr="00CC5ADB" w:rsidRDefault="00473999" w:rsidP="00EF79E9">
            <w:pPr>
              <w:rPr>
                <w:rFonts w:eastAsia="Arial Unicode MS"/>
                <w:color w:val="000000"/>
                <w:sz w:val="24"/>
                <w:szCs w:val="24"/>
                <w:u w:color="000000"/>
              </w:rPr>
            </w:pPr>
            <w:r w:rsidRPr="00CC5ADB">
              <w:rPr>
                <w:rFonts w:eastAsia="Arial Unicode MS"/>
                <w:color w:val="000000"/>
                <w:sz w:val="24"/>
                <w:szCs w:val="24"/>
                <w:u w:color="000000"/>
              </w:rPr>
              <w:t>- Професійна мовна підготовка</w:t>
            </w:r>
          </w:p>
          <w:p w:rsidR="00473999" w:rsidRPr="00CC5ADB" w:rsidRDefault="00473999" w:rsidP="00EF79E9">
            <w:pPr>
              <w:jc w:val="center"/>
              <w:rPr>
                <w:b/>
                <w:bCs/>
                <w:sz w:val="24"/>
                <w:szCs w:val="24"/>
              </w:rPr>
            </w:pPr>
          </w:p>
          <w:p w:rsidR="00473999" w:rsidRPr="00CC5ADB" w:rsidRDefault="00473999" w:rsidP="00EF79E9">
            <w:pPr>
              <w:jc w:val="center"/>
              <w:rPr>
                <w:sz w:val="24"/>
                <w:szCs w:val="24"/>
              </w:rPr>
            </w:pPr>
            <w:r w:rsidRPr="00CC5ADB">
              <w:rPr>
                <w:b/>
                <w:bCs/>
                <w:sz w:val="24"/>
                <w:szCs w:val="24"/>
              </w:rPr>
              <w:t>Обов’язкові дисципліни спеціальної професійної підготовки</w:t>
            </w:r>
          </w:p>
          <w:p w:rsidR="00473999" w:rsidRPr="00CC5ADB" w:rsidRDefault="00473999" w:rsidP="00EF79E9">
            <w:pPr>
              <w:rPr>
                <w:sz w:val="24"/>
                <w:szCs w:val="24"/>
              </w:rPr>
            </w:pPr>
            <w:r w:rsidRPr="00CC5ADB">
              <w:rPr>
                <w:rFonts w:eastAsia="Arial Unicode MS"/>
                <w:color w:val="000000"/>
                <w:sz w:val="24"/>
                <w:szCs w:val="24"/>
                <w:u w:color="000000"/>
              </w:rPr>
              <w:t>-</w:t>
            </w:r>
            <w:r w:rsidR="00DB14FC" w:rsidRPr="00CC5ADB">
              <w:rPr>
                <w:rFonts w:eastAsia="Arial Unicode MS"/>
                <w:color w:val="000000"/>
                <w:sz w:val="24"/>
                <w:szCs w:val="24"/>
                <w:u w:color="000000"/>
              </w:rPr>
              <w:t>Жанрологія реклами та зв’язків з громадськістю</w:t>
            </w:r>
          </w:p>
          <w:p w:rsidR="00473999" w:rsidRPr="00CC5ADB" w:rsidRDefault="00473999" w:rsidP="00EF79E9">
            <w:pPr>
              <w:rPr>
                <w:sz w:val="24"/>
                <w:szCs w:val="24"/>
              </w:rPr>
            </w:pPr>
            <w:r w:rsidRPr="00CC5ADB">
              <w:rPr>
                <w:rFonts w:eastAsia="Arial Unicode MS"/>
                <w:color w:val="000000"/>
                <w:sz w:val="24"/>
                <w:szCs w:val="24"/>
                <w:u w:color="000000"/>
              </w:rPr>
              <w:t xml:space="preserve">- </w:t>
            </w:r>
            <w:r w:rsidR="00DB14FC" w:rsidRPr="00CC5ADB">
              <w:rPr>
                <w:sz w:val="24"/>
                <w:szCs w:val="24"/>
              </w:rPr>
              <w:t xml:space="preserve"> Галузеві реклама та зв’язки з громадськістю</w:t>
            </w:r>
          </w:p>
          <w:p w:rsidR="00473999" w:rsidRPr="00CC5ADB" w:rsidRDefault="00473999" w:rsidP="00EF79E9">
            <w:pPr>
              <w:rPr>
                <w:sz w:val="24"/>
                <w:szCs w:val="24"/>
              </w:rPr>
            </w:pPr>
            <w:r w:rsidRPr="00CC5ADB">
              <w:rPr>
                <w:rFonts w:eastAsia="Arial Unicode MS"/>
                <w:color w:val="000000"/>
                <w:sz w:val="24"/>
                <w:szCs w:val="24"/>
                <w:u w:color="000000"/>
              </w:rPr>
              <w:t xml:space="preserve">- </w:t>
            </w:r>
            <w:r w:rsidR="00DB14FC" w:rsidRPr="00CC5ADB">
              <w:rPr>
                <w:rFonts w:eastAsia="Arial Unicode MS"/>
                <w:color w:val="000000"/>
                <w:sz w:val="24"/>
                <w:szCs w:val="24"/>
                <w:u w:color="000000"/>
              </w:rPr>
              <w:t>Рекламна майстерність</w:t>
            </w:r>
          </w:p>
          <w:p w:rsidR="00473999" w:rsidRPr="00CC5ADB" w:rsidRDefault="00473999" w:rsidP="00EF79E9">
            <w:pPr>
              <w:rPr>
                <w:sz w:val="24"/>
                <w:szCs w:val="24"/>
              </w:rPr>
            </w:pPr>
          </w:p>
          <w:p w:rsidR="00473999" w:rsidRPr="00CC5ADB" w:rsidRDefault="00473999" w:rsidP="00EF79E9">
            <w:pPr>
              <w:rPr>
                <w:sz w:val="24"/>
                <w:szCs w:val="24"/>
              </w:rPr>
            </w:pPr>
          </w:p>
          <w:p w:rsidR="00473999" w:rsidRPr="00CC5ADB" w:rsidRDefault="00473999" w:rsidP="00EF79E9">
            <w:pPr>
              <w:rPr>
                <w:sz w:val="24"/>
                <w:szCs w:val="24"/>
              </w:rPr>
            </w:pPr>
          </w:p>
        </w:tc>
      </w:tr>
    </w:tbl>
    <w:tbl>
      <w:tblPr>
        <w:tblpPr w:leftFromText="180" w:rightFromText="180" w:vertAnchor="text" w:horzAnchor="page" w:tblpX="9024"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tblGrid>
      <w:tr w:rsidR="00473999" w:rsidRPr="00CC5ADB">
        <w:tc>
          <w:tcPr>
            <w:tcW w:w="3168" w:type="dxa"/>
          </w:tcPr>
          <w:p w:rsidR="00473999" w:rsidRPr="00CC5ADB" w:rsidRDefault="00473999" w:rsidP="00EF79E9">
            <w:pPr>
              <w:jc w:val="center"/>
              <w:rPr>
                <w:b/>
                <w:bCs/>
                <w:sz w:val="24"/>
                <w:szCs w:val="24"/>
              </w:rPr>
            </w:pPr>
            <w:r w:rsidRPr="00CC5ADB">
              <w:rPr>
                <w:b/>
                <w:bCs/>
                <w:sz w:val="24"/>
                <w:szCs w:val="24"/>
              </w:rPr>
              <w:t>Блок 3</w:t>
            </w:r>
          </w:p>
          <w:p w:rsidR="00473999" w:rsidRPr="00CC5ADB" w:rsidRDefault="00473999" w:rsidP="00EF79E9">
            <w:pPr>
              <w:jc w:val="center"/>
              <w:rPr>
                <w:sz w:val="24"/>
                <w:szCs w:val="24"/>
              </w:rPr>
            </w:pPr>
            <w:r w:rsidRPr="00CC5ADB">
              <w:rPr>
                <w:b/>
                <w:bCs/>
                <w:sz w:val="24"/>
                <w:szCs w:val="24"/>
              </w:rPr>
              <w:t>Обов’язкові дисципліни загальної професійної підготовки</w:t>
            </w:r>
          </w:p>
          <w:p w:rsidR="00473999" w:rsidRPr="00CC5ADB" w:rsidRDefault="00473999" w:rsidP="00EF79E9">
            <w:pPr>
              <w:jc w:val="both"/>
              <w:rPr>
                <w:sz w:val="24"/>
                <w:szCs w:val="24"/>
              </w:rPr>
            </w:pPr>
            <w:r w:rsidRPr="00CC5ADB">
              <w:rPr>
                <w:rFonts w:eastAsia="Arial Unicode MS"/>
                <w:color w:val="000000"/>
                <w:sz w:val="24"/>
                <w:szCs w:val="24"/>
                <w:u w:color="000000"/>
              </w:rPr>
              <w:t>-</w:t>
            </w:r>
            <w:r w:rsidR="00DB14FC" w:rsidRPr="00CC5ADB">
              <w:rPr>
                <w:sz w:val="24"/>
                <w:szCs w:val="24"/>
              </w:rPr>
              <w:t xml:space="preserve"> Фундаментальна підготовка з фаху: теорія реклами та зв’язки з громадськістю</w:t>
            </w:r>
          </w:p>
          <w:p w:rsidR="00473999" w:rsidRPr="00CC5ADB" w:rsidRDefault="00473999" w:rsidP="00EF79E9">
            <w:pPr>
              <w:tabs>
                <w:tab w:val="left" w:pos="1260"/>
              </w:tabs>
              <w:rPr>
                <w:rFonts w:eastAsia="Arial Unicode MS"/>
                <w:color w:val="000000"/>
                <w:sz w:val="24"/>
                <w:szCs w:val="24"/>
                <w:u w:color="000000"/>
              </w:rPr>
            </w:pPr>
            <w:r w:rsidRPr="00CC5ADB">
              <w:rPr>
                <w:rFonts w:eastAsia="Arial Unicode MS"/>
                <w:color w:val="000000"/>
                <w:sz w:val="24"/>
                <w:szCs w:val="24"/>
                <w:u w:color="000000"/>
              </w:rPr>
              <w:t>- Сценарна робота</w:t>
            </w:r>
          </w:p>
          <w:p w:rsidR="00473999" w:rsidRPr="00CC5ADB" w:rsidRDefault="00473999" w:rsidP="00EF79E9">
            <w:pPr>
              <w:jc w:val="center"/>
              <w:rPr>
                <w:b/>
                <w:bCs/>
                <w:sz w:val="24"/>
                <w:szCs w:val="24"/>
              </w:rPr>
            </w:pPr>
          </w:p>
          <w:p w:rsidR="00473999" w:rsidRPr="00CC5ADB" w:rsidRDefault="00473999" w:rsidP="00EF79E9">
            <w:pPr>
              <w:jc w:val="center"/>
              <w:rPr>
                <w:sz w:val="24"/>
                <w:szCs w:val="24"/>
              </w:rPr>
            </w:pPr>
            <w:r w:rsidRPr="00CC5ADB">
              <w:rPr>
                <w:b/>
                <w:bCs/>
                <w:sz w:val="24"/>
                <w:szCs w:val="24"/>
              </w:rPr>
              <w:t>Обов’язкові дисципліни спеціальної професійної підготовки</w:t>
            </w:r>
          </w:p>
          <w:p w:rsidR="00473999" w:rsidRPr="00CC5ADB" w:rsidRDefault="00473999" w:rsidP="00EF79E9">
            <w:pPr>
              <w:tabs>
                <w:tab w:val="left" w:pos="1260"/>
              </w:tabs>
              <w:rPr>
                <w:sz w:val="24"/>
                <w:szCs w:val="24"/>
              </w:rPr>
            </w:pPr>
            <w:r w:rsidRPr="00CC5ADB">
              <w:rPr>
                <w:rFonts w:eastAsia="Arial Unicode MS"/>
                <w:color w:val="000000"/>
                <w:sz w:val="24"/>
                <w:szCs w:val="24"/>
                <w:u w:color="000000"/>
              </w:rPr>
              <w:t xml:space="preserve">- </w:t>
            </w:r>
            <w:r w:rsidR="00DB14FC" w:rsidRPr="00CC5ADB">
              <w:rPr>
                <w:rFonts w:eastAsia="Arial Unicode MS"/>
                <w:color w:val="000000"/>
                <w:sz w:val="24"/>
                <w:szCs w:val="24"/>
                <w:u w:color="000000"/>
              </w:rPr>
              <w:t xml:space="preserve"> Жанрологія реклами та зв’язків з громадськістю</w:t>
            </w:r>
          </w:p>
          <w:p w:rsidR="00DB14FC" w:rsidRPr="00CC5ADB" w:rsidRDefault="00DB14FC" w:rsidP="00DB14FC">
            <w:pPr>
              <w:rPr>
                <w:sz w:val="24"/>
                <w:szCs w:val="24"/>
              </w:rPr>
            </w:pPr>
            <w:r w:rsidRPr="00CC5ADB">
              <w:rPr>
                <w:rFonts w:eastAsia="Arial Unicode MS"/>
                <w:color w:val="000000"/>
                <w:sz w:val="24"/>
                <w:szCs w:val="24"/>
                <w:u w:color="000000"/>
              </w:rPr>
              <w:t xml:space="preserve">- </w:t>
            </w:r>
            <w:r w:rsidRPr="00CC5ADB">
              <w:rPr>
                <w:sz w:val="24"/>
                <w:szCs w:val="24"/>
              </w:rPr>
              <w:t xml:space="preserve"> Галузеві реклама та зв’язки з громадськістю</w:t>
            </w:r>
          </w:p>
          <w:p w:rsidR="00473999" w:rsidRPr="00CC5ADB" w:rsidRDefault="00473999" w:rsidP="00EF79E9">
            <w:pPr>
              <w:tabs>
                <w:tab w:val="left" w:pos="1260"/>
              </w:tabs>
              <w:rPr>
                <w:rFonts w:eastAsia="Arial Unicode MS"/>
                <w:color w:val="000000"/>
                <w:sz w:val="24"/>
                <w:szCs w:val="24"/>
                <w:u w:color="000000"/>
              </w:rPr>
            </w:pPr>
            <w:r w:rsidRPr="00CC5ADB">
              <w:rPr>
                <w:rFonts w:eastAsia="Arial Unicode MS"/>
                <w:color w:val="000000"/>
                <w:sz w:val="24"/>
                <w:szCs w:val="24"/>
                <w:u w:color="000000"/>
              </w:rPr>
              <w:t xml:space="preserve">- </w:t>
            </w:r>
            <w:r w:rsidR="00DB14FC" w:rsidRPr="00CC5ADB">
              <w:rPr>
                <w:rFonts w:eastAsia="Arial Unicode MS"/>
                <w:color w:val="000000"/>
                <w:sz w:val="24"/>
                <w:szCs w:val="24"/>
                <w:u w:color="000000"/>
              </w:rPr>
              <w:t xml:space="preserve"> </w:t>
            </w:r>
            <w:r w:rsidR="00A9575B" w:rsidRPr="00CC5ADB">
              <w:rPr>
                <w:sz w:val="24"/>
                <w:szCs w:val="24"/>
              </w:rPr>
              <w:t xml:space="preserve"> Рекламний креатив</w:t>
            </w:r>
          </w:p>
          <w:p w:rsidR="00473999" w:rsidRPr="00CC5ADB" w:rsidRDefault="00473999" w:rsidP="00EF79E9">
            <w:pPr>
              <w:tabs>
                <w:tab w:val="left" w:pos="1260"/>
              </w:tabs>
              <w:rPr>
                <w:b/>
                <w:bCs/>
                <w:sz w:val="24"/>
                <w:szCs w:val="24"/>
              </w:rPr>
            </w:pPr>
          </w:p>
          <w:p w:rsidR="00473999" w:rsidRPr="00CC5ADB" w:rsidRDefault="00473999" w:rsidP="00EF79E9">
            <w:pPr>
              <w:tabs>
                <w:tab w:val="left" w:pos="1260"/>
              </w:tabs>
              <w:jc w:val="center"/>
              <w:rPr>
                <w:rStyle w:val="Hyperlink1"/>
                <w:sz w:val="24"/>
                <w:szCs w:val="24"/>
              </w:rPr>
            </w:pPr>
            <w:r w:rsidRPr="00CC5ADB">
              <w:rPr>
                <w:b/>
                <w:bCs/>
                <w:sz w:val="24"/>
                <w:szCs w:val="24"/>
              </w:rPr>
              <w:t>Вибіркові дисципліни</w:t>
            </w:r>
          </w:p>
          <w:p w:rsidR="00473999" w:rsidRPr="00CC5ADB" w:rsidRDefault="00473999" w:rsidP="00EF79E9">
            <w:pPr>
              <w:tabs>
                <w:tab w:val="left" w:pos="1260"/>
              </w:tabs>
              <w:rPr>
                <w:rStyle w:val="Hyperlink1"/>
                <w:sz w:val="24"/>
                <w:szCs w:val="24"/>
              </w:rPr>
            </w:pPr>
            <w:r w:rsidRPr="00CC5ADB">
              <w:rPr>
                <w:rStyle w:val="Hyperlink1"/>
                <w:sz w:val="24"/>
                <w:szCs w:val="24"/>
              </w:rPr>
              <w:t>- Вибіркова дисципліна 1</w:t>
            </w:r>
          </w:p>
          <w:p w:rsidR="00473999" w:rsidRPr="00CC5ADB" w:rsidRDefault="00473999" w:rsidP="00EF79E9">
            <w:pPr>
              <w:tabs>
                <w:tab w:val="left" w:pos="1260"/>
              </w:tabs>
              <w:rPr>
                <w:rStyle w:val="Hyperlink1"/>
                <w:sz w:val="24"/>
                <w:szCs w:val="24"/>
              </w:rPr>
            </w:pPr>
            <w:r w:rsidRPr="00CC5ADB">
              <w:rPr>
                <w:rStyle w:val="Hyperlink1"/>
                <w:sz w:val="24"/>
                <w:szCs w:val="24"/>
              </w:rPr>
              <w:t>- Вибіркова дисципліна 3</w:t>
            </w:r>
          </w:p>
          <w:p w:rsidR="00473999" w:rsidRPr="00CC5ADB" w:rsidRDefault="00473999" w:rsidP="00EF79E9">
            <w:pPr>
              <w:tabs>
                <w:tab w:val="left" w:pos="1260"/>
              </w:tabs>
              <w:rPr>
                <w:rStyle w:val="Hyperlink1"/>
                <w:sz w:val="24"/>
                <w:szCs w:val="24"/>
              </w:rPr>
            </w:pPr>
            <w:r w:rsidRPr="00CC5ADB">
              <w:rPr>
                <w:rStyle w:val="Hyperlink1"/>
                <w:sz w:val="24"/>
                <w:szCs w:val="24"/>
              </w:rPr>
              <w:t>- Вибіркова дисципліна 4</w:t>
            </w: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tc>
      </w:tr>
    </w:tbl>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tblGrid>
      <w:tr w:rsidR="00473999" w:rsidRPr="00CC5ADB">
        <w:tc>
          <w:tcPr>
            <w:tcW w:w="3253" w:type="dxa"/>
          </w:tcPr>
          <w:p w:rsidR="00473999" w:rsidRPr="00CC5ADB" w:rsidRDefault="00473999" w:rsidP="00EF79E9">
            <w:pPr>
              <w:jc w:val="center"/>
              <w:rPr>
                <w:b/>
                <w:bCs/>
                <w:sz w:val="24"/>
                <w:szCs w:val="24"/>
              </w:rPr>
            </w:pPr>
            <w:r w:rsidRPr="00CC5ADB">
              <w:rPr>
                <w:b/>
                <w:bCs/>
                <w:sz w:val="24"/>
                <w:szCs w:val="24"/>
              </w:rPr>
              <w:t>Блок 4</w:t>
            </w:r>
          </w:p>
          <w:p w:rsidR="00473999" w:rsidRPr="00CC5ADB" w:rsidRDefault="00473999" w:rsidP="00EF79E9">
            <w:pPr>
              <w:tabs>
                <w:tab w:val="left" w:pos="1260"/>
              </w:tabs>
              <w:jc w:val="center"/>
              <w:rPr>
                <w:sz w:val="24"/>
                <w:szCs w:val="24"/>
              </w:rPr>
            </w:pPr>
            <w:r w:rsidRPr="00CC5ADB">
              <w:rPr>
                <w:b/>
                <w:bCs/>
                <w:sz w:val="24"/>
                <w:szCs w:val="24"/>
              </w:rPr>
              <w:t>Обов’язкові дисципліни загальної підготовки</w:t>
            </w:r>
          </w:p>
          <w:p w:rsidR="00473999" w:rsidRPr="00CC5ADB" w:rsidRDefault="00473999" w:rsidP="00EF79E9">
            <w:pPr>
              <w:tabs>
                <w:tab w:val="left" w:pos="1260"/>
              </w:tabs>
              <w:rPr>
                <w:rStyle w:val="Hyperlink1"/>
                <w:sz w:val="24"/>
                <w:szCs w:val="24"/>
              </w:rPr>
            </w:pPr>
            <w:r w:rsidRPr="00CC5ADB">
              <w:rPr>
                <w:rStyle w:val="Hyperlink1"/>
                <w:sz w:val="24"/>
                <w:szCs w:val="24"/>
              </w:rPr>
              <w:t>- Політологія</w:t>
            </w:r>
          </w:p>
          <w:p w:rsidR="00473999" w:rsidRPr="00CC5ADB" w:rsidRDefault="00473999" w:rsidP="00DB14FC">
            <w:pPr>
              <w:rPr>
                <w:b/>
                <w:bCs/>
                <w:sz w:val="24"/>
                <w:szCs w:val="24"/>
              </w:rPr>
            </w:pPr>
          </w:p>
          <w:p w:rsidR="00473999" w:rsidRPr="00CC5ADB" w:rsidRDefault="00473999" w:rsidP="00EF79E9">
            <w:pPr>
              <w:jc w:val="center"/>
              <w:rPr>
                <w:sz w:val="24"/>
                <w:szCs w:val="24"/>
              </w:rPr>
            </w:pPr>
            <w:r w:rsidRPr="00CC5ADB">
              <w:rPr>
                <w:b/>
                <w:bCs/>
                <w:sz w:val="24"/>
                <w:szCs w:val="24"/>
              </w:rPr>
              <w:t>Обов’язкові дисципліни спеціальної професійної підготовки</w:t>
            </w:r>
          </w:p>
          <w:p w:rsidR="00473999" w:rsidRPr="00CC5ADB" w:rsidRDefault="00473999" w:rsidP="00EF79E9">
            <w:pPr>
              <w:tabs>
                <w:tab w:val="left" w:pos="1260"/>
              </w:tabs>
              <w:rPr>
                <w:rFonts w:eastAsia="Arial Unicode MS"/>
                <w:color w:val="000000"/>
                <w:sz w:val="24"/>
                <w:szCs w:val="24"/>
                <w:u w:color="000000"/>
              </w:rPr>
            </w:pPr>
            <w:r w:rsidRPr="00CC5ADB">
              <w:rPr>
                <w:rFonts w:eastAsia="Arial Unicode MS"/>
                <w:color w:val="000000"/>
                <w:sz w:val="24"/>
                <w:szCs w:val="24"/>
                <w:u w:color="000000"/>
              </w:rPr>
              <w:t xml:space="preserve">- </w:t>
            </w:r>
            <w:r w:rsidR="00DB14FC" w:rsidRPr="00CC5ADB">
              <w:rPr>
                <w:rFonts w:eastAsia="Arial Unicode MS"/>
                <w:color w:val="000000"/>
                <w:sz w:val="24"/>
                <w:szCs w:val="24"/>
                <w:u w:color="000000"/>
              </w:rPr>
              <w:t xml:space="preserve"> Жанрологія реклами та зв’язків з громадськістю</w:t>
            </w:r>
          </w:p>
          <w:p w:rsidR="00DB14FC" w:rsidRPr="00CC5ADB" w:rsidRDefault="00DB14FC" w:rsidP="00DB14FC">
            <w:pPr>
              <w:rPr>
                <w:sz w:val="24"/>
                <w:szCs w:val="24"/>
              </w:rPr>
            </w:pPr>
            <w:r w:rsidRPr="00CC5ADB">
              <w:rPr>
                <w:rFonts w:eastAsia="Arial Unicode MS"/>
                <w:color w:val="000000"/>
                <w:sz w:val="24"/>
                <w:szCs w:val="24"/>
                <w:u w:color="000000"/>
              </w:rPr>
              <w:t xml:space="preserve">- </w:t>
            </w:r>
            <w:r w:rsidRPr="00CC5ADB">
              <w:rPr>
                <w:sz w:val="24"/>
                <w:szCs w:val="24"/>
              </w:rPr>
              <w:t xml:space="preserve"> Галузеві реклама та зв’язки з громадськістю</w:t>
            </w:r>
          </w:p>
          <w:p w:rsidR="00473999" w:rsidRPr="00CC5ADB" w:rsidRDefault="00473999" w:rsidP="00EF79E9">
            <w:pPr>
              <w:tabs>
                <w:tab w:val="left" w:pos="1260"/>
              </w:tabs>
              <w:rPr>
                <w:b/>
                <w:bCs/>
                <w:sz w:val="24"/>
                <w:szCs w:val="24"/>
              </w:rPr>
            </w:pPr>
            <w:r w:rsidRPr="00CC5ADB">
              <w:rPr>
                <w:rFonts w:eastAsia="Arial Unicode MS"/>
                <w:color w:val="000000"/>
                <w:sz w:val="24"/>
                <w:szCs w:val="24"/>
                <w:u w:color="000000"/>
              </w:rPr>
              <w:t xml:space="preserve">- </w:t>
            </w:r>
            <w:r w:rsidR="00DB14FC" w:rsidRPr="00CC5ADB">
              <w:rPr>
                <w:rFonts w:eastAsia="Arial Unicode MS"/>
                <w:color w:val="000000"/>
                <w:sz w:val="24"/>
                <w:szCs w:val="24"/>
                <w:u w:color="000000"/>
              </w:rPr>
              <w:t xml:space="preserve"> </w:t>
            </w:r>
            <w:r w:rsidR="00A9575B" w:rsidRPr="00CC5ADB">
              <w:rPr>
                <w:sz w:val="24"/>
                <w:szCs w:val="24"/>
              </w:rPr>
              <w:t xml:space="preserve"> Рекламний креатив</w:t>
            </w:r>
          </w:p>
          <w:p w:rsidR="00473999" w:rsidRPr="00CC5ADB" w:rsidRDefault="00473999" w:rsidP="00EF79E9">
            <w:pPr>
              <w:tabs>
                <w:tab w:val="left" w:pos="1260"/>
              </w:tabs>
              <w:jc w:val="center"/>
              <w:rPr>
                <w:b/>
                <w:bCs/>
                <w:sz w:val="24"/>
                <w:szCs w:val="24"/>
              </w:rPr>
            </w:pPr>
            <w:r w:rsidRPr="00CC5ADB">
              <w:rPr>
                <w:b/>
                <w:bCs/>
                <w:sz w:val="24"/>
                <w:szCs w:val="24"/>
              </w:rPr>
              <w:t>Вибіркові дисципліни</w:t>
            </w:r>
          </w:p>
          <w:p w:rsidR="00473999" w:rsidRPr="00CC5ADB" w:rsidRDefault="00473999" w:rsidP="00EF79E9">
            <w:pPr>
              <w:tabs>
                <w:tab w:val="left" w:pos="1260"/>
              </w:tabs>
              <w:rPr>
                <w:rStyle w:val="Hyperlink1"/>
                <w:sz w:val="24"/>
                <w:szCs w:val="24"/>
              </w:rPr>
            </w:pPr>
            <w:r w:rsidRPr="00CC5ADB">
              <w:rPr>
                <w:rStyle w:val="Hyperlink1"/>
                <w:sz w:val="24"/>
                <w:szCs w:val="24"/>
              </w:rPr>
              <w:t>- Вибіркова дисципліна 2</w:t>
            </w:r>
          </w:p>
          <w:p w:rsidR="00473999" w:rsidRPr="00CC5ADB" w:rsidRDefault="00473999" w:rsidP="00EF79E9">
            <w:pPr>
              <w:tabs>
                <w:tab w:val="left" w:pos="1260"/>
              </w:tabs>
              <w:rPr>
                <w:rStyle w:val="Hyperlink1"/>
                <w:sz w:val="24"/>
                <w:szCs w:val="24"/>
              </w:rPr>
            </w:pPr>
            <w:r w:rsidRPr="00CC5ADB">
              <w:rPr>
                <w:rStyle w:val="Hyperlink1"/>
                <w:sz w:val="24"/>
                <w:szCs w:val="24"/>
              </w:rPr>
              <w:t>- Вибіркова дисципліна 5</w:t>
            </w:r>
          </w:p>
          <w:p w:rsidR="00473999" w:rsidRPr="00CC5ADB" w:rsidRDefault="00473999" w:rsidP="00EF79E9">
            <w:pPr>
              <w:tabs>
                <w:tab w:val="left" w:pos="1260"/>
              </w:tabs>
              <w:rPr>
                <w:rStyle w:val="Hyperlink1"/>
                <w:sz w:val="24"/>
                <w:szCs w:val="24"/>
              </w:rPr>
            </w:pPr>
          </w:p>
          <w:p w:rsidR="00473999" w:rsidRPr="00CC5ADB" w:rsidRDefault="00473999" w:rsidP="00EF79E9">
            <w:pPr>
              <w:tabs>
                <w:tab w:val="left" w:pos="1260"/>
              </w:tabs>
              <w:rPr>
                <w:rStyle w:val="Hyperlink1"/>
                <w:sz w:val="24"/>
                <w:szCs w:val="24"/>
              </w:rPr>
            </w:pPr>
            <w:r w:rsidRPr="00CC5ADB">
              <w:rPr>
                <w:rStyle w:val="Hyperlink1"/>
                <w:sz w:val="24"/>
                <w:szCs w:val="24"/>
              </w:rPr>
              <w:t>- Курсова робота</w:t>
            </w:r>
          </w:p>
          <w:p w:rsidR="00473999" w:rsidRPr="00CC5ADB" w:rsidRDefault="00473999" w:rsidP="00EF79E9">
            <w:pPr>
              <w:tabs>
                <w:tab w:val="left" w:pos="1260"/>
              </w:tabs>
              <w:rPr>
                <w:sz w:val="24"/>
                <w:szCs w:val="24"/>
              </w:rPr>
            </w:pPr>
            <w:r w:rsidRPr="00CC5ADB">
              <w:rPr>
                <w:rStyle w:val="Hyperlink1"/>
                <w:sz w:val="24"/>
                <w:szCs w:val="24"/>
              </w:rPr>
              <w:t>- Виробнича практика І</w:t>
            </w: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tc>
      </w:tr>
    </w:tbl>
    <w:p w:rsidR="00473999" w:rsidRPr="00CC5ADB" w:rsidRDefault="00473999" w:rsidP="00C57FCF">
      <w:pPr>
        <w:pStyle w:val="a5"/>
        <w:tabs>
          <w:tab w:val="left" w:pos="2372"/>
        </w:tabs>
        <w:ind w:left="1882" w:firstLine="0"/>
        <w:jc w:val="center"/>
        <w:rPr>
          <w:b/>
          <w:bCs/>
          <w:sz w:val="24"/>
          <w:szCs w:val="24"/>
        </w:rPr>
      </w:pPr>
    </w:p>
    <w:p w:rsidR="00473999" w:rsidRPr="00CC5ADB" w:rsidRDefault="00473999" w:rsidP="00C57FCF">
      <w:pPr>
        <w:pStyle w:val="a3"/>
        <w:spacing w:after="1"/>
        <w:rPr>
          <w:rFonts w:cs="Times New Roman"/>
          <w:b/>
          <w:bCs/>
        </w:rPr>
      </w:pPr>
    </w:p>
    <w:p w:rsidR="00473999" w:rsidRPr="00CC5ADB" w:rsidRDefault="00473999" w:rsidP="0098168A">
      <w:pPr>
        <w:pStyle w:val="a3"/>
        <w:rPr>
          <w:rFonts w:cs="Times New Roman"/>
          <w:b/>
          <w:bCs/>
        </w:rPr>
      </w:pPr>
    </w:p>
    <w:p w:rsidR="00473999" w:rsidRPr="00CC5ADB" w:rsidRDefault="00473999" w:rsidP="0098168A">
      <w:pPr>
        <w:pStyle w:val="a3"/>
        <w:rPr>
          <w:rFonts w:cs="Times New Roman"/>
          <w:b/>
          <w:bCs/>
        </w:rPr>
      </w:pPr>
    </w:p>
    <w:p w:rsidR="00473999" w:rsidRPr="00CC5ADB" w:rsidRDefault="00473999" w:rsidP="0098168A">
      <w:pPr>
        <w:pStyle w:val="a3"/>
        <w:rPr>
          <w:rFonts w:cs="Times New Roman"/>
          <w:b/>
          <w:bCs/>
        </w:rPr>
      </w:pPr>
    </w:p>
    <w:p w:rsidR="00473999" w:rsidRPr="00CC5ADB" w:rsidRDefault="00473999" w:rsidP="0098168A">
      <w:pPr>
        <w:pStyle w:val="a3"/>
        <w:rPr>
          <w:rFonts w:cs="Times New Roman"/>
          <w:b/>
          <w:bCs/>
        </w:rPr>
      </w:pPr>
    </w:p>
    <w:p w:rsidR="00473999" w:rsidRPr="00CC5ADB" w:rsidRDefault="00473999" w:rsidP="0098168A">
      <w:pPr>
        <w:pStyle w:val="a3"/>
        <w:rPr>
          <w:rFonts w:cs="Times New Roman"/>
          <w:b/>
          <w:bCs/>
        </w:rPr>
      </w:pPr>
    </w:p>
    <w:p w:rsidR="00473999" w:rsidRPr="00CC5ADB" w:rsidRDefault="00473999" w:rsidP="0098168A">
      <w:pPr>
        <w:pStyle w:val="a3"/>
        <w:rPr>
          <w:rFonts w:cs="Times New Roman"/>
          <w:b/>
          <w:bCs/>
        </w:rPr>
      </w:pPr>
    </w:p>
    <w:p w:rsidR="00473999" w:rsidRPr="00CC5ADB" w:rsidRDefault="00473999" w:rsidP="0098168A">
      <w:pPr>
        <w:pStyle w:val="a3"/>
        <w:rPr>
          <w:rFonts w:cs="Times New Roman"/>
          <w:b/>
          <w:bCs/>
        </w:rPr>
      </w:pPr>
    </w:p>
    <w:p w:rsidR="00473999" w:rsidRPr="00CC5ADB" w:rsidRDefault="00966CA6" w:rsidP="0098168A">
      <w:pPr>
        <w:pStyle w:val="a3"/>
        <w:rPr>
          <w:rFonts w:cs="Times New Roman"/>
          <w:b/>
          <w:bCs/>
        </w:rPr>
      </w:pPr>
      <w:r w:rsidRPr="00CC5ADB">
        <w:rPr>
          <w:noProof/>
          <w:lang w:val="en-US"/>
        </w:rPr>
        <mc:AlternateContent>
          <mc:Choice Requires="wps">
            <w:drawing>
              <wp:anchor distT="0" distB="0" distL="114300" distR="114300" simplePos="0" relativeHeight="251664896" behindDoc="0" locked="0" layoutInCell="1" allowOverlap="1" wp14:anchorId="23E41E36" wp14:editId="0167BCC9">
                <wp:simplePos x="0" y="0"/>
                <wp:positionH relativeFrom="column">
                  <wp:posOffset>7643007</wp:posOffset>
                </wp:positionH>
                <wp:positionV relativeFrom="paragraph">
                  <wp:posOffset>138381</wp:posOffset>
                </wp:positionV>
                <wp:extent cx="342900" cy="342900"/>
                <wp:effectExtent l="45085" t="40640" r="193040" b="18796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762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80B33"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8pt,10.9pt" to="628.8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" strokeweight="6pt">
                <v:stroke endarrow="block" endarrowwidth="wide"/>
              </v:line>
            </w:pict>
          </mc:Fallback>
        </mc:AlternateContent>
      </w:r>
      <w:r w:rsidRPr="00CC5ADB">
        <w:rPr>
          <w:noProof/>
          <w:lang w:val="en-US"/>
        </w:rPr>
        <mc:AlternateContent>
          <mc:Choice Requires="wps">
            <w:drawing>
              <wp:anchor distT="0" distB="0" distL="114300" distR="114300" simplePos="0" relativeHeight="251662848" behindDoc="0" locked="0" layoutInCell="1" allowOverlap="1" wp14:anchorId="76BC8F05" wp14:editId="3AC7AADA">
                <wp:simplePos x="0" y="0"/>
                <wp:positionH relativeFrom="column">
                  <wp:posOffset>5173841</wp:posOffset>
                </wp:positionH>
                <wp:positionV relativeFrom="paragraph">
                  <wp:posOffset>33452</wp:posOffset>
                </wp:positionV>
                <wp:extent cx="342900" cy="342900"/>
                <wp:effectExtent l="45085" t="40640" r="193040" b="18796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762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2EFCE"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4pt,2.65pt" to="434.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" strokeweight="6pt">
                <v:stroke endarrow="block" endarrowwidth="wide"/>
              </v:line>
            </w:pict>
          </mc:Fallback>
        </mc:AlternateContent>
      </w:r>
    </w:p>
    <w:p w:rsidR="00473999" w:rsidRPr="00CC5ADB" w:rsidRDefault="00473999" w:rsidP="0098168A">
      <w:pPr>
        <w:pStyle w:val="a3"/>
        <w:rPr>
          <w:rFonts w:cs="Times New Roman"/>
          <w:b/>
          <w:bCs/>
          <w:sz w:val="14"/>
          <w:szCs w:val="14"/>
        </w:rPr>
      </w:pPr>
    </w:p>
    <w:p w:rsidR="00473999" w:rsidRPr="00CC5ADB" w:rsidRDefault="00473999" w:rsidP="0098168A">
      <w:pPr>
        <w:pStyle w:val="a3"/>
        <w:rPr>
          <w:rFonts w:cs="Times New Roman"/>
          <w:b/>
          <w:bCs/>
          <w:sz w:val="14"/>
          <w:szCs w:val="14"/>
        </w:rPr>
      </w:pPr>
    </w:p>
    <w:p w:rsidR="00473999" w:rsidRPr="00CC5ADB" w:rsidRDefault="00966CA6" w:rsidP="00C57FCF">
      <w:pPr>
        <w:pStyle w:val="a3"/>
        <w:spacing w:after="1"/>
        <w:rPr>
          <w:rFonts w:cs="Times New Roman"/>
          <w:b/>
          <w:bCs/>
          <w:sz w:val="14"/>
          <w:szCs w:val="14"/>
        </w:rPr>
      </w:pPr>
      <w:r w:rsidRPr="00CC5ADB">
        <w:rPr>
          <w:noProof/>
          <w:lang w:val="en-US"/>
        </w:rPr>
        <mc:AlternateContent>
          <mc:Choice Requires="wps">
            <w:drawing>
              <wp:anchor distT="0" distB="0" distL="114300" distR="114300" simplePos="0" relativeHeight="251659776" behindDoc="0" locked="0" layoutInCell="1" allowOverlap="1">
                <wp:simplePos x="0" y="0"/>
                <wp:positionH relativeFrom="column">
                  <wp:posOffset>2595775</wp:posOffset>
                </wp:positionH>
                <wp:positionV relativeFrom="paragraph">
                  <wp:posOffset>20041</wp:posOffset>
                </wp:positionV>
                <wp:extent cx="342900" cy="342900"/>
                <wp:effectExtent l="40005" t="45720" r="188595" b="19240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762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CCAB2"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pt,1.6pt" to="231.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" strokeweight="6pt">
                <v:stroke endarrow="block" endarrowwidth="wide"/>
              </v:line>
            </w:pict>
          </mc:Fallback>
        </mc:AlternateContent>
      </w:r>
    </w:p>
    <w:p w:rsidR="00473999" w:rsidRPr="00CC5ADB" w:rsidRDefault="00473999" w:rsidP="00C57FCF">
      <w:pPr>
        <w:pStyle w:val="a3"/>
        <w:spacing w:after="1"/>
        <w:rPr>
          <w:rFonts w:cs="Times New Roman"/>
          <w:b/>
          <w:bCs/>
          <w:sz w:val="14"/>
          <w:szCs w:val="14"/>
        </w:rPr>
      </w:pPr>
    </w:p>
    <w:p w:rsidR="00473999" w:rsidRPr="00CC5ADB" w:rsidRDefault="00473999" w:rsidP="00C57FCF">
      <w:pPr>
        <w:pStyle w:val="a3"/>
        <w:spacing w:after="1"/>
        <w:rPr>
          <w:rFonts w:cs="Times New Roman"/>
          <w:b/>
          <w:bCs/>
          <w:sz w:val="14"/>
          <w:szCs w:val="14"/>
        </w:rPr>
      </w:pPr>
    </w:p>
    <w:p w:rsidR="00473999" w:rsidRPr="00CC5ADB" w:rsidRDefault="00473999" w:rsidP="00C57FCF">
      <w:pPr>
        <w:pStyle w:val="Default"/>
        <w:ind w:left="2983"/>
        <w:rPr>
          <w:sz w:val="28"/>
          <w:szCs w:val="28"/>
          <w:lang w:val="uk-UA"/>
        </w:rPr>
      </w:pPr>
    </w:p>
    <w:p w:rsidR="00473999" w:rsidRPr="00CC5ADB" w:rsidRDefault="00473999" w:rsidP="00057B44">
      <w:pPr>
        <w:pStyle w:val="a3"/>
        <w:spacing w:before="230"/>
        <w:jc w:val="center"/>
        <w:rPr>
          <w:rFonts w:cs="Times New Roman"/>
        </w:rPr>
        <w:sectPr w:rsidR="00473999" w:rsidRPr="00CC5ADB" w:rsidSect="0098168A">
          <w:pgSz w:w="16840" w:h="11910" w:orient="landscape" w:code="9"/>
          <w:pgMar w:top="1361" w:right="618" w:bottom="618" w:left="278" w:header="720" w:footer="720" w:gutter="0"/>
          <w:cols w:space="720"/>
          <w:docGrid w:linePitch="299"/>
        </w:sectPr>
      </w:pPr>
    </w:p>
    <w:tbl>
      <w:tblPr>
        <w:tblpPr w:leftFromText="180" w:rightFromText="180" w:vertAnchor="text" w:horzAnchor="page" w:tblpX="5064"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tblGrid>
      <w:tr w:rsidR="00473999" w:rsidRPr="00CC5ADB">
        <w:tc>
          <w:tcPr>
            <w:tcW w:w="3271" w:type="dxa"/>
          </w:tcPr>
          <w:p w:rsidR="00473999" w:rsidRPr="00CC5ADB" w:rsidRDefault="00473999" w:rsidP="00EF79E9">
            <w:pPr>
              <w:jc w:val="center"/>
              <w:rPr>
                <w:b/>
                <w:bCs/>
                <w:sz w:val="24"/>
                <w:szCs w:val="24"/>
              </w:rPr>
            </w:pPr>
            <w:r w:rsidRPr="00CC5ADB">
              <w:rPr>
                <w:b/>
                <w:bCs/>
                <w:sz w:val="24"/>
                <w:szCs w:val="24"/>
              </w:rPr>
              <w:lastRenderedPageBreak/>
              <w:t>Блок 6</w:t>
            </w:r>
          </w:p>
          <w:p w:rsidR="00473999" w:rsidRPr="00CC5ADB" w:rsidRDefault="00473999" w:rsidP="00EF79E9">
            <w:pPr>
              <w:jc w:val="center"/>
              <w:rPr>
                <w:sz w:val="24"/>
                <w:szCs w:val="24"/>
              </w:rPr>
            </w:pPr>
            <w:r w:rsidRPr="00CC5ADB">
              <w:rPr>
                <w:b/>
                <w:bCs/>
                <w:sz w:val="24"/>
                <w:szCs w:val="24"/>
              </w:rPr>
              <w:t>Обов’язкові дисципліни загальної професійної підготовки</w:t>
            </w:r>
          </w:p>
          <w:p w:rsidR="00473999" w:rsidRPr="00CC5ADB" w:rsidRDefault="00473999" w:rsidP="00EF79E9">
            <w:pPr>
              <w:rPr>
                <w:rFonts w:eastAsia="Arial Unicode MS"/>
                <w:color w:val="000000"/>
                <w:sz w:val="24"/>
                <w:szCs w:val="24"/>
                <w:u w:color="000000"/>
              </w:rPr>
            </w:pPr>
            <w:r w:rsidRPr="00CC5ADB">
              <w:rPr>
                <w:rFonts w:eastAsia="Arial Unicode MS"/>
                <w:color w:val="000000"/>
                <w:sz w:val="24"/>
                <w:szCs w:val="24"/>
                <w:u w:color="000000"/>
              </w:rPr>
              <w:t>- Аудіовізуальні комунікації</w:t>
            </w:r>
          </w:p>
          <w:p w:rsidR="00473999" w:rsidRPr="00CC5ADB" w:rsidRDefault="00473999" w:rsidP="00EF79E9">
            <w:pPr>
              <w:rPr>
                <w:sz w:val="24"/>
                <w:szCs w:val="24"/>
              </w:rPr>
            </w:pPr>
          </w:p>
          <w:p w:rsidR="00473999" w:rsidRPr="00CC5ADB" w:rsidRDefault="00473999" w:rsidP="00EF79E9">
            <w:pPr>
              <w:jc w:val="center"/>
              <w:rPr>
                <w:sz w:val="24"/>
                <w:szCs w:val="24"/>
              </w:rPr>
            </w:pPr>
            <w:r w:rsidRPr="00CC5ADB">
              <w:rPr>
                <w:b/>
                <w:bCs/>
                <w:sz w:val="24"/>
                <w:szCs w:val="24"/>
              </w:rPr>
              <w:t>Обов’язкові дисципліни спеціальної професійної підготовки</w:t>
            </w:r>
          </w:p>
          <w:p w:rsidR="00473999" w:rsidRPr="00CC5ADB" w:rsidRDefault="000606D4" w:rsidP="00EF79E9">
            <w:pPr>
              <w:rPr>
                <w:sz w:val="24"/>
                <w:szCs w:val="24"/>
              </w:rPr>
            </w:pPr>
            <w:r w:rsidRPr="00CC5ADB">
              <w:rPr>
                <w:noProof/>
                <w:lang w:val="en-US"/>
              </w:rPr>
              <mc:AlternateContent>
                <mc:Choice Requires="wps">
                  <w:drawing>
                    <wp:anchor distT="0" distB="0" distL="114300" distR="114300" simplePos="0" relativeHeight="251654656" behindDoc="0" locked="0" layoutInCell="1" allowOverlap="1">
                      <wp:simplePos x="0" y="0"/>
                      <wp:positionH relativeFrom="column">
                        <wp:posOffset>1993265</wp:posOffset>
                      </wp:positionH>
                      <wp:positionV relativeFrom="paragraph">
                        <wp:posOffset>257175</wp:posOffset>
                      </wp:positionV>
                      <wp:extent cx="342900" cy="342900"/>
                      <wp:effectExtent l="45720" t="43815" r="192405" b="19431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762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9AF56"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20.25pt" to="183.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" strokeweight="6pt">
                      <v:stroke endarrow="block" endarrowwidth="wide"/>
                    </v:line>
                  </w:pict>
                </mc:Fallback>
              </mc:AlternateContent>
            </w:r>
            <w:r w:rsidR="00473999" w:rsidRPr="00CC5ADB">
              <w:rPr>
                <w:rFonts w:eastAsia="Arial Unicode MS"/>
                <w:color w:val="000000"/>
                <w:sz w:val="24"/>
                <w:szCs w:val="24"/>
                <w:u w:color="000000"/>
              </w:rPr>
              <w:t xml:space="preserve">- </w:t>
            </w:r>
            <w:r w:rsidR="00DB14FC" w:rsidRPr="00CC5ADB">
              <w:rPr>
                <w:sz w:val="24"/>
                <w:szCs w:val="24"/>
              </w:rPr>
              <w:t xml:space="preserve"> Історія реклами та зв’язків з громадськістю</w:t>
            </w:r>
          </w:p>
          <w:p w:rsidR="00473999" w:rsidRPr="00CC5ADB" w:rsidRDefault="00473999" w:rsidP="00EF79E9">
            <w:pPr>
              <w:rPr>
                <w:sz w:val="24"/>
                <w:szCs w:val="24"/>
              </w:rPr>
            </w:pPr>
            <w:r w:rsidRPr="00CC5ADB">
              <w:rPr>
                <w:rFonts w:eastAsia="Arial Unicode MS"/>
                <w:color w:val="000000"/>
                <w:sz w:val="24"/>
                <w:szCs w:val="24"/>
                <w:u w:color="000000"/>
              </w:rPr>
              <w:t xml:space="preserve">- </w:t>
            </w:r>
            <w:r w:rsidR="00DB14FC" w:rsidRPr="00CC5ADB">
              <w:rPr>
                <w:sz w:val="24"/>
                <w:szCs w:val="24"/>
              </w:rPr>
              <w:t xml:space="preserve"> </w:t>
            </w:r>
            <w:r w:rsidR="005271F5" w:rsidRPr="00CC5ADB">
              <w:rPr>
                <w:sz w:val="24"/>
                <w:szCs w:val="24"/>
              </w:rPr>
              <w:t xml:space="preserve"> Маркетингові комунікації</w:t>
            </w:r>
          </w:p>
          <w:p w:rsidR="00473999" w:rsidRPr="00CC5ADB" w:rsidRDefault="00DB14FC" w:rsidP="00EF79E9">
            <w:pPr>
              <w:rPr>
                <w:b/>
                <w:bCs/>
                <w:sz w:val="24"/>
                <w:szCs w:val="24"/>
              </w:rPr>
            </w:pPr>
            <w:r w:rsidRPr="00CC5ADB">
              <w:rPr>
                <w:rFonts w:eastAsia="Arial Unicode MS"/>
                <w:color w:val="000000"/>
                <w:sz w:val="24"/>
                <w:szCs w:val="24"/>
                <w:u w:color="000000"/>
              </w:rPr>
              <w:t xml:space="preserve">- </w:t>
            </w:r>
            <w:r w:rsidR="005271F5" w:rsidRPr="00CC5ADB">
              <w:rPr>
                <w:rFonts w:eastAsia="Arial Unicode MS"/>
                <w:color w:val="000000"/>
                <w:sz w:val="24"/>
                <w:szCs w:val="24"/>
                <w:u w:color="000000"/>
              </w:rPr>
              <w:t xml:space="preserve">  </w:t>
            </w:r>
            <w:r w:rsidR="005271F5" w:rsidRPr="00CC5ADB">
              <w:rPr>
                <w:sz w:val="24"/>
                <w:szCs w:val="24"/>
              </w:rPr>
              <w:t>Іміджелогія та брендинг</w:t>
            </w:r>
            <w:r w:rsidR="005271F5" w:rsidRPr="00CC5ADB">
              <w:rPr>
                <w:b/>
                <w:bCs/>
                <w:sz w:val="24"/>
                <w:szCs w:val="24"/>
              </w:rPr>
              <w:t xml:space="preserve"> </w:t>
            </w:r>
          </w:p>
          <w:p w:rsidR="00473999" w:rsidRPr="00CC5ADB" w:rsidRDefault="00473999" w:rsidP="00EF79E9">
            <w:pPr>
              <w:rPr>
                <w:rStyle w:val="Hyperlink1"/>
                <w:sz w:val="24"/>
                <w:szCs w:val="24"/>
              </w:rPr>
            </w:pPr>
            <w:r w:rsidRPr="00CC5ADB">
              <w:rPr>
                <w:b/>
                <w:bCs/>
                <w:sz w:val="24"/>
                <w:szCs w:val="24"/>
              </w:rPr>
              <w:t>Вибіркові дисципліни</w:t>
            </w:r>
          </w:p>
          <w:p w:rsidR="00473999" w:rsidRPr="00CC5ADB" w:rsidRDefault="00473999" w:rsidP="00EF79E9">
            <w:pPr>
              <w:rPr>
                <w:rStyle w:val="Hyperlink1"/>
                <w:sz w:val="24"/>
                <w:szCs w:val="24"/>
              </w:rPr>
            </w:pPr>
            <w:r w:rsidRPr="00CC5ADB">
              <w:rPr>
                <w:rStyle w:val="Hyperlink1"/>
                <w:sz w:val="24"/>
                <w:szCs w:val="24"/>
              </w:rPr>
              <w:t>- Вибіркова дисципліна 9</w:t>
            </w:r>
          </w:p>
          <w:p w:rsidR="00473999" w:rsidRPr="00CC5ADB" w:rsidRDefault="00473999" w:rsidP="00EF79E9">
            <w:pPr>
              <w:rPr>
                <w:rFonts w:eastAsia="Arial Unicode MS"/>
                <w:color w:val="000000"/>
                <w:sz w:val="24"/>
                <w:szCs w:val="24"/>
                <w:u w:color="000000"/>
              </w:rPr>
            </w:pPr>
            <w:r w:rsidRPr="00CC5ADB">
              <w:rPr>
                <w:rStyle w:val="Hyperlink1"/>
                <w:sz w:val="24"/>
                <w:szCs w:val="24"/>
              </w:rPr>
              <w:t>- Вибіркова дисципліна 10</w:t>
            </w:r>
          </w:p>
          <w:p w:rsidR="00473999" w:rsidRPr="00CC5ADB" w:rsidRDefault="00473999" w:rsidP="00EF79E9">
            <w:pPr>
              <w:rPr>
                <w:rStyle w:val="Hyperlink1"/>
                <w:sz w:val="24"/>
                <w:szCs w:val="24"/>
              </w:rPr>
            </w:pPr>
          </w:p>
          <w:p w:rsidR="00473999" w:rsidRPr="00CC5ADB" w:rsidRDefault="00473999" w:rsidP="00EF79E9">
            <w:pPr>
              <w:rPr>
                <w:rStyle w:val="Hyperlink1"/>
                <w:sz w:val="24"/>
                <w:szCs w:val="24"/>
              </w:rPr>
            </w:pPr>
            <w:r w:rsidRPr="00CC5ADB">
              <w:rPr>
                <w:rStyle w:val="Hyperlink1"/>
                <w:sz w:val="24"/>
                <w:szCs w:val="24"/>
              </w:rPr>
              <w:t>- Курсова робота</w:t>
            </w:r>
          </w:p>
          <w:p w:rsidR="00473999" w:rsidRPr="00CC5ADB" w:rsidRDefault="00473999" w:rsidP="00EF79E9">
            <w:pPr>
              <w:rPr>
                <w:sz w:val="24"/>
                <w:szCs w:val="24"/>
              </w:rPr>
            </w:pPr>
            <w:r w:rsidRPr="00CC5ADB">
              <w:rPr>
                <w:rStyle w:val="Hyperlink1"/>
                <w:sz w:val="24"/>
                <w:szCs w:val="24"/>
              </w:rPr>
              <w:t>- Виробнича І практика</w:t>
            </w:r>
          </w:p>
          <w:p w:rsidR="00473999" w:rsidRPr="00CC5ADB" w:rsidRDefault="00473999" w:rsidP="00EF79E9">
            <w:pPr>
              <w:rPr>
                <w:sz w:val="24"/>
                <w:szCs w:val="24"/>
              </w:rPr>
            </w:pPr>
          </w:p>
          <w:p w:rsidR="00473999" w:rsidRPr="00CC5ADB" w:rsidRDefault="00473999" w:rsidP="00EF79E9">
            <w:pPr>
              <w:rPr>
                <w:sz w:val="24"/>
                <w:szCs w:val="24"/>
              </w:rPr>
            </w:pPr>
          </w:p>
          <w:p w:rsidR="00473999" w:rsidRPr="00CC5ADB" w:rsidRDefault="00473999" w:rsidP="00EF79E9">
            <w:pPr>
              <w:rPr>
                <w:sz w:val="24"/>
                <w:szCs w:val="24"/>
              </w:rPr>
            </w:pPr>
          </w:p>
          <w:p w:rsidR="00473999" w:rsidRPr="00CC5ADB" w:rsidRDefault="00473999" w:rsidP="00EF79E9">
            <w:pPr>
              <w:rPr>
                <w:sz w:val="24"/>
                <w:szCs w:val="24"/>
              </w:rPr>
            </w:pPr>
          </w:p>
          <w:p w:rsidR="00473999" w:rsidRPr="00CC5ADB" w:rsidRDefault="00473999" w:rsidP="00EF79E9">
            <w:pPr>
              <w:rPr>
                <w:sz w:val="24"/>
                <w:szCs w:val="24"/>
              </w:rPr>
            </w:pPr>
          </w:p>
        </w:tc>
      </w:tr>
    </w:tbl>
    <w:tbl>
      <w:tblPr>
        <w:tblpPr w:leftFromText="180" w:rightFromText="180" w:vertAnchor="text" w:horzAnchor="page" w:tblpX="9024"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tblGrid>
      <w:tr w:rsidR="00473999" w:rsidRPr="00CC5ADB">
        <w:tc>
          <w:tcPr>
            <w:tcW w:w="3168" w:type="dxa"/>
          </w:tcPr>
          <w:p w:rsidR="00473999" w:rsidRPr="00CC5ADB" w:rsidRDefault="00473999" w:rsidP="00EF79E9">
            <w:pPr>
              <w:jc w:val="center"/>
              <w:rPr>
                <w:b/>
                <w:bCs/>
                <w:sz w:val="24"/>
                <w:szCs w:val="24"/>
              </w:rPr>
            </w:pPr>
            <w:r w:rsidRPr="00CC5ADB">
              <w:rPr>
                <w:b/>
                <w:bCs/>
                <w:sz w:val="24"/>
                <w:szCs w:val="24"/>
              </w:rPr>
              <w:t>Блок 7</w:t>
            </w:r>
          </w:p>
          <w:p w:rsidR="00473999" w:rsidRPr="00CC5ADB" w:rsidRDefault="00473999" w:rsidP="00EF79E9">
            <w:pPr>
              <w:jc w:val="center"/>
              <w:rPr>
                <w:sz w:val="24"/>
                <w:szCs w:val="24"/>
              </w:rPr>
            </w:pPr>
            <w:r w:rsidRPr="00CC5ADB">
              <w:rPr>
                <w:b/>
                <w:bCs/>
                <w:sz w:val="24"/>
                <w:szCs w:val="24"/>
              </w:rPr>
              <w:t>Обов’язкові дисципліни загальної професійної підготовки</w:t>
            </w:r>
          </w:p>
          <w:p w:rsidR="00473999" w:rsidRPr="00CC5ADB" w:rsidRDefault="00473999" w:rsidP="00EF79E9">
            <w:pPr>
              <w:tabs>
                <w:tab w:val="left" w:pos="1260"/>
              </w:tabs>
              <w:rPr>
                <w:rFonts w:eastAsia="Arial Unicode MS"/>
                <w:color w:val="000000"/>
                <w:sz w:val="24"/>
                <w:szCs w:val="24"/>
                <w:u w:color="000000"/>
              </w:rPr>
            </w:pPr>
            <w:r w:rsidRPr="00CC5ADB">
              <w:rPr>
                <w:rFonts w:eastAsia="Arial Unicode MS"/>
                <w:color w:val="000000"/>
                <w:sz w:val="24"/>
                <w:szCs w:val="24"/>
                <w:u w:color="000000"/>
              </w:rPr>
              <w:t>- Медіатехнології</w:t>
            </w:r>
          </w:p>
          <w:p w:rsidR="00473999" w:rsidRPr="00CC5ADB" w:rsidRDefault="00473999" w:rsidP="00EF79E9">
            <w:pPr>
              <w:tabs>
                <w:tab w:val="left" w:pos="1260"/>
              </w:tabs>
              <w:rPr>
                <w:sz w:val="24"/>
                <w:szCs w:val="24"/>
              </w:rPr>
            </w:pPr>
            <w:r w:rsidRPr="00CC5ADB">
              <w:rPr>
                <w:rFonts w:eastAsia="Arial Unicode MS"/>
                <w:color w:val="000000"/>
                <w:sz w:val="24"/>
                <w:szCs w:val="24"/>
                <w:u w:color="000000"/>
              </w:rPr>
              <w:t>- Медіавплив</w:t>
            </w:r>
          </w:p>
          <w:p w:rsidR="00473999" w:rsidRPr="00CC5ADB" w:rsidRDefault="00473999" w:rsidP="00EF79E9">
            <w:pPr>
              <w:tabs>
                <w:tab w:val="left" w:pos="1260"/>
              </w:tabs>
              <w:rPr>
                <w:rFonts w:eastAsia="Arial Unicode MS"/>
                <w:color w:val="000000"/>
                <w:sz w:val="24"/>
                <w:szCs w:val="24"/>
                <w:u w:color="000000"/>
              </w:rPr>
            </w:pPr>
            <w:r w:rsidRPr="00CC5ADB">
              <w:rPr>
                <w:rFonts w:eastAsia="Arial Unicode MS"/>
                <w:color w:val="000000"/>
                <w:sz w:val="24"/>
                <w:szCs w:val="24"/>
                <w:u w:color="000000"/>
              </w:rPr>
              <w:t>- Новітні медіа</w:t>
            </w:r>
          </w:p>
          <w:p w:rsidR="00473999" w:rsidRPr="00CC5ADB" w:rsidRDefault="00473999" w:rsidP="00EF79E9">
            <w:pPr>
              <w:tabs>
                <w:tab w:val="left" w:pos="1260"/>
              </w:tabs>
              <w:rPr>
                <w:rFonts w:eastAsia="Arial Unicode MS"/>
                <w:color w:val="000000"/>
                <w:sz w:val="24"/>
                <w:szCs w:val="24"/>
                <w:u w:color="000000"/>
              </w:rPr>
            </w:pPr>
          </w:p>
          <w:p w:rsidR="00473999" w:rsidRPr="00CC5ADB" w:rsidRDefault="00473999" w:rsidP="00EF79E9">
            <w:pPr>
              <w:jc w:val="center"/>
              <w:rPr>
                <w:sz w:val="24"/>
                <w:szCs w:val="24"/>
              </w:rPr>
            </w:pPr>
            <w:r w:rsidRPr="00CC5ADB">
              <w:rPr>
                <w:b/>
                <w:bCs/>
                <w:sz w:val="24"/>
                <w:szCs w:val="24"/>
              </w:rPr>
              <w:t>Обов’язкові дисципліни спеціальної професійної підготовки</w:t>
            </w:r>
          </w:p>
          <w:p w:rsidR="00473999" w:rsidRPr="00CC5ADB" w:rsidRDefault="00473999" w:rsidP="00EF79E9">
            <w:pPr>
              <w:tabs>
                <w:tab w:val="left" w:pos="1260"/>
              </w:tabs>
              <w:rPr>
                <w:sz w:val="24"/>
                <w:szCs w:val="24"/>
              </w:rPr>
            </w:pPr>
            <w:r w:rsidRPr="00CC5ADB">
              <w:rPr>
                <w:rFonts w:eastAsia="Arial Unicode MS"/>
                <w:color w:val="000000"/>
                <w:sz w:val="24"/>
                <w:szCs w:val="24"/>
                <w:u w:color="000000"/>
              </w:rPr>
              <w:t xml:space="preserve">- </w:t>
            </w:r>
            <w:r w:rsidR="00DB14FC" w:rsidRPr="00CC5ADB">
              <w:rPr>
                <w:rFonts w:eastAsia="Arial Unicode MS"/>
                <w:color w:val="000000"/>
                <w:sz w:val="24"/>
                <w:szCs w:val="24"/>
                <w:u w:color="000000"/>
              </w:rPr>
              <w:t>Сучасний рекламний продукт: виробництво</w:t>
            </w:r>
          </w:p>
          <w:p w:rsidR="00DB14FC" w:rsidRPr="00CC5ADB" w:rsidRDefault="00DB14FC" w:rsidP="00DB14FC">
            <w:pPr>
              <w:rPr>
                <w:sz w:val="24"/>
                <w:szCs w:val="24"/>
              </w:rPr>
            </w:pPr>
            <w:r w:rsidRPr="00CC5ADB">
              <w:rPr>
                <w:rFonts w:eastAsia="Arial Unicode MS"/>
                <w:color w:val="000000"/>
                <w:sz w:val="24"/>
                <w:szCs w:val="24"/>
                <w:u w:color="000000"/>
              </w:rPr>
              <w:t>- Рекламна майстерність</w:t>
            </w:r>
          </w:p>
          <w:p w:rsidR="00473999" w:rsidRPr="00CC5ADB" w:rsidRDefault="00473999" w:rsidP="00EF79E9">
            <w:pPr>
              <w:tabs>
                <w:tab w:val="left" w:pos="1260"/>
              </w:tabs>
              <w:rPr>
                <w:b/>
                <w:bCs/>
                <w:sz w:val="24"/>
                <w:szCs w:val="24"/>
              </w:rPr>
            </w:pPr>
          </w:p>
          <w:p w:rsidR="00473999" w:rsidRPr="00CC5ADB" w:rsidRDefault="00473999" w:rsidP="00EF79E9">
            <w:pPr>
              <w:tabs>
                <w:tab w:val="left" w:pos="1260"/>
              </w:tabs>
              <w:rPr>
                <w:rStyle w:val="Hyperlink1"/>
                <w:sz w:val="24"/>
                <w:szCs w:val="24"/>
              </w:rPr>
            </w:pPr>
            <w:r w:rsidRPr="00CC5ADB">
              <w:rPr>
                <w:b/>
                <w:bCs/>
                <w:sz w:val="24"/>
                <w:szCs w:val="24"/>
              </w:rPr>
              <w:t>Вибіркові дисципліни</w:t>
            </w:r>
          </w:p>
          <w:p w:rsidR="00473999" w:rsidRPr="00CC5ADB" w:rsidRDefault="00473999" w:rsidP="00EF79E9">
            <w:pPr>
              <w:tabs>
                <w:tab w:val="left" w:pos="1260"/>
              </w:tabs>
              <w:rPr>
                <w:rStyle w:val="Hyperlink1"/>
                <w:sz w:val="24"/>
                <w:szCs w:val="24"/>
              </w:rPr>
            </w:pPr>
            <w:r w:rsidRPr="00CC5ADB">
              <w:rPr>
                <w:rStyle w:val="Hyperlink1"/>
                <w:sz w:val="24"/>
                <w:szCs w:val="24"/>
              </w:rPr>
              <w:t>- Вибіркова дисципліна 11</w:t>
            </w:r>
          </w:p>
          <w:p w:rsidR="00473999" w:rsidRPr="00CC5ADB" w:rsidRDefault="00473999" w:rsidP="00EF79E9">
            <w:pPr>
              <w:tabs>
                <w:tab w:val="left" w:pos="1260"/>
              </w:tabs>
              <w:rPr>
                <w:rStyle w:val="Hyperlink1"/>
                <w:sz w:val="24"/>
                <w:szCs w:val="24"/>
              </w:rPr>
            </w:pPr>
            <w:r w:rsidRPr="00CC5ADB">
              <w:rPr>
                <w:rStyle w:val="Hyperlink1"/>
                <w:sz w:val="24"/>
                <w:szCs w:val="24"/>
              </w:rPr>
              <w:t>- Вибіркова дисципліна 13</w:t>
            </w:r>
          </w:p>
          <w:p w:rsidR="00473999" w:rsidRPr="00CC5ADB" w:rsidRDefault="00473999" w:rsidP="00EF79E9">
            <w:pPr>
              <w:tabs>
                <w:tab w:val="left" w:pos="1260"/>
              </w:tabs>
              <w:rPr>
                <w:sz w:val="24"/>
                <w:szCs w:val="24"/>
              </w:rPr>
            </w:pPr>
            <w:r w:rsidRPr="00CC5ADB">
              <w:rPr>
                <w:rStyle w:val="Hyperlink1"/>
                <w:sz w:val="24"/>
                <w:szCs w:val="24"/>
              </w:rPr>
              <w:t>- Вибіркова дисципліна 15</w:t>
            </w: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tc>
      </w:tr>
    </w:tbl>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tblGrid>
      <w:tr w:rsidR="00473999" w:rsidRPr="00CC5ADB">
        <w:tc>
          <w:tcPr>
            <w:tcW w:w="3253" w:type="dxa"/>
          </w:tcPr>
          <w:p w:rsidR="00473999" w:rsidRPr="00CC5ADB" w:rsidRDefault="00473999" w:rsidP="00EF79E9">
            <w:pPr>
              <w:jc w:val="center"/>
              <w:rPr>
                <w:b/>
                <w:bCs/>
                <w:sz w:val="24"/>
                <w:szCs w:val="24"/>
              </w:rPr>
            </w:pPr>
            <w:r w:rsidRPr="00CC5ADB">
              <w:rPr>
                <w:b/>
                <w:bCs/>
                <w:sz w:val="24"/>
                <w:szCs w:val="24"/>
              </w:rPr>
              <w:t>Блок 8</w:t>
            </w:r>
          </w:p>
          <w:p w:rsidR="00473999" w:rsidRPr="00CC5ADB" w:rsidRDefault="00473999" w:rsidP="00EF79E9">
            <w:pPr>
              <w:jc w:val="center"/>
              <w:rPr>
                <w:sz w:val="24"/>
                <w:szCs w:val="24"/>
              </w:rPr>
            </w:pPr>
            <w:r w:rsidRPr="00CC5ADB">
              <w:rPr>
                <w:b/>
                <w:bCs/>
                <w:sz w:val="24"/>
                <w:szCs w:val="24"/>
              </w:rPr>
              <w:t>Обов’язкові дисципліни загальної професійної підготовки</w:t>
            </w:r>
          </w:p>
          <w:p w:rsidR="00473999" w:rsidRPr="00CC5ADB" w:rsidRDefault="00473999" w:rsidP="00EF79E9">
            <w:pPr>
              <w:tabs>
                <w:tab w:val="left" w:pos="1260"/>
              </w:tabs>
              <w:rPr>
                <w:rFonts w:eastAsia="Arial Unicode MS"/>
                <w:color w:val="000000"/>
                <w:sz w:val="24"/>
                <w:szCs w:val="24"/>
                <w:u w:color="000000"/>
              </w:rPr>
            </w:pPr>
            <w:r w:rsidRPr="00CC5ADB">
              <w:rPr>
                <w:rFonts w:eastAsia="Arial Unicode MS"/>
                <w:color w:val="000000"/>
                <w:sz w:val="24"/>
                <w:szCs w:val="24"/>
                <w:u w:color="000000"/>
              </w:rPr>
              <w:t>- Медіавплив</w:t>
            </w:r>
          </w:p>
          <w:p w:rsidR="00473999" w:rsidRPr="00CC5ADB" w:rsidRDefault="00473999" w:rsidP="00EF79E9">
            <w:pPr>
              <w:tabs>
                <w:tab w:val="left" w:pos="1260"/>
              </w:tabs>
              <w:rPr>
                <w:rFonts w:eastAsia="Arial Unicode MS"/>
                <w:color w:val="000000"/>
                <w:sz w:val="24"/>
                <w:szCs w:val="24"/>
                <w:u w:color="000000"/>
              </w:rPr>
            </w:pPr>
            <w:r w:rsidRPr="00CC5ADB">
              <w:rPr>
                <w:rFonts w:eastAsia="Arial Unicode MS"/>
                <w:color w:val="000000"/>
                <w:sz w:val="24"/>
                <w:szCs w:val="24"/>
                <w:u w:color="000000"/>
              </w:rPr>
              <w:t>- Критичне мислення та текстотворчість</w:t>
            </w:r>
          </w:p>
          <w:p w:rsidR="00473999" w:rsidRPr="00CC5ADB" w:rsidRDefault="00473999" w:rsidP="00EF79E9">
            <w:pPr>
              <w:tabs>
                <w:tab w:val="left" w:pos="1260"/>
              </w:tabs>
              <w:rPr>
                <w:rFonts w:eastAsia="Arial Unicode MS"/>
                <w:color w:val="000000"/>
                <w:sz w:val="24"/>
                <w:szCs w:val="24"/>
                <w:u w:color="000000"/>
              </w:rPr>
            </w:pPr>
          </w:p>
          <w:p w:rsidR="00473999" w:rsidRPr="00CC5ADB" w:rsidRDefault="00473999" w:rsidP="00EF79E9">
            <w:pPr>
              <w:jc w:val="center"/>
              <w:rPr>
                <w:sz w:val="24"/>
                <w:szCs w:val="24"/>
              </w:rPr>
            </w:pPr>
            <w:r w:rsidRPr="00CC5ADB">
              <w:rPr>
                <w:b/>
                <w:bCs/>
                <w:sz w:val="24"/>
                <w:szCs w:val="24"/>
              </w:rPr>
              <w:t>Обов’язкові дисципліни спеціальної професійної підготовки</w:t>
            </w:r>
          </w:p>
          <w:p w:rsidR="00473999" w:rsidRPr="00CC5ADB" w:rsidRDefault="00473999" w:rsidP="00EF79E9">
            <w:pPr>
              <w:tabs>
                <w:tab w:val="left" w:pos="1260"/>
              </w:tabs>
              <w:rPr>
                <w:rFonts w:eastAsia="Arial Unicode MS"/>
                <w:color w:val="000000"/>
                <w:sz w:val="24"/>
                <w:szCs w:val="24"/>
                <w:u w:color="000000"/>
              </w:rPr>
            </w:pPr>
            <w:r w:rsidRPr="00CC5ADB">
              <w:rPr>
                <w:rFonts w:eastAsia="Arial Unicode MS"/>
                <w:color w:val="000000"/>
                <w:sz w:val="24"/>
                <w:szCs w:val="24"/>
                <w:u w:color="000000"/>
              </w:rPr>
              <w:t xml:space="preserve">- </w:t>
            </w:r>
            <w:r w:rsidR="00DB14FC" w:rsidRPr="00CC5ADB">
              <w:rPr>
                <w:rFonts w:eastAsia="Arial Unicode MS"/>
                <w:color w:val="000000"/>
                <w:sz w:val="24"/>
                <w:szCs w:val="24"/>
                <w:u w:color="000000"/>
              </w:rPr>
              <w:t>Сучасний рекламний продукт: виробництво</w:t>
            </w:r>
          </w:p>
          <w:p w:rsidR="00DB14FC" w:rsidRPr="00CC5ADB" w:rsidRDefault="00DB14FC" w:rsidP="00DB14FC">
            <w:pPr>
              <w:rPr>
                <w:rFonts w:eastAsia="Arial Unicode MS"/>
                <w:color w:val="000000"/>
                <w:sz w:val="24"/>
                <w:szCs w:val="24"/>
                <w:u w:color="000000"/>
              </w:rPr>
            </w:pPr>
            <w:r w:rsidRPr="00CC5ADB">
              <w:rPr>
                <w:rFonts w:eastAsia="Arial Unicode MS"/>
                <w:color w:val="000000"/>
                <w:sz w:val="24"/>
                <w:szCs w:val="24"/>
                <w:u w:color="000000"/>
              </w:rPr>
              <w:t>- Рекламна майстерність</w:t>
            </w:r>
          </w:p>
          <w:p w:rsidR="00B61828" w:rsidRPr="00CC5ADB" w:rsidRDefault="00B61828" w:rsidP="00DB14FC">
            <w:pPr>
              <w:rPr>
                <w:sz w:val="24"/>
                <w:szCs w:val="24"/>
              </w:rPr>
            </w:pPr>
            <w:r w:rsidRPr="00CC5ADB">
              <w:rPr>
                <w:sz w:val="24"/>
                <w:szCs w:val="24"/>
              </w:rPr>
              <w:t>- Медіапланування та медіавимірювання</w:t>
            </w:r>
          </w:p>
          <w:p w:rsidR="00473999" w:rsidRPr="00CC5ADB" w:rsidRDefault="00473999" w:rsidP="00EF79E9">
            <w:pPr>
              <w:tabs>
                <w:tab w:val="left" w:pos="1260"/>
              </w:tabs>
              <w:rPr>
                <w:rStyle w:val="Hyperlink1"/>
                <w:sz w:val="24"/>
                <w:szCs w:val="24"/>
              </w:rPr>
            </w:pPr>
            <w:r w:rsidRPr="00CC5ADB">
              <w:rPr>
                <w:rStyle w:val="Hyperlink1"/>
                <w:sz w:val="24"/>
                <w:szCs w:val="24"/>
              </w:rPr>
              <w:t xml:space="preserve">- </w:t>
            </w:r>
            <w:r w:rsidR="00DB14FC" w:rsidRPr="00CC5ADB">
              <w:rPr>
                <w:sz w:val="24"/>
                <w:szCs w:val="24"/>
              </w:rPr>
              <w:t xml:space="preserve"> Творчий проєкт в рекламі та соціальних комунікаціях</w:t>
            </w:r>
          </w:p>
          <w:p w:rsidR="00473999" w:rsidRPr="00CC5ADB" w:rsidRDefault="00473999" w:rsidP="00EF79E9">
            <w:pPr>
              <w:tabs>
                <w:tab w:val="left" w:pos="1260"/>
              </w:tabs>
              <w:rPr>
                <w:b/>
                <w:bCs/>
                <w:sz w:val="24"/>
                <w:szCs w:val="24"/>
              </w:rPr>
            </w:pPr>
          </w:p>
          <w:p w:rsidR="00473999" w:rsidRPr="00CC5ADB" w:rsidRDefault="00473999" w:rsidP="00EF79E9">
            <w:pPr>
              <w:tabs>
                <w:tab w:val="left" w:pos="1260"/>
              </w:tabs>
              <w:jc w:val="center"/>
              <w:rPr>
                <w:rStyle w:val="Hyperlink1"/>
                <w:sz w:val="24"/>
                <w:szCs w:val="24"/>
              </w:rPr>
            </w:pPr>
            <w:r w:rsidRPr="00CC5ADB">
              <w:rPr>
                <w:b/>
                <w:bCs/>
                <w:sz w:val="24"/>
                <w:szCs w:val="24"/>
              </w:rPr>
              <w:t>Вибіркові дисципліни</w:t>
            </w:r>
          </w:p>
          <w:p w:rsidR="00473999" w:rsidRPr="00CC5ADB" w:rsidRDefault="00473999" w:rsidP="00EF79E9">
            <w:pPr>
              <w:tabs>
                <w:tab w:val="left" w:pos="1260"/>
              </w:tabs>
              <w:rPr>
                <w:rStyle w:val="Hyperlink1"/>
                <w:sz w:val="24"/>
                <w:szCs w:val="24"/>
              </w:rPr>
            </w:pPr>
            <w:r w:rsidRPr="00CC5ADB">
              <w:rPr>
                <w:rStyle w:val="Hyperlink1"/>
                <w:sz w:val="24"/>
                <w:szCs w:val="24"/>
              </w:rPr>
              <w:t>- Вибіркова дисципліна 12</w:t>
            </w:r>
          </w:p>
          <w:p w:rsidR="00473999" w:rsidRPr="00CC5ADB" w:rsidRDefault="00473999" w:rsidP="00EF79E9">
            <w:pPr>
              <w:tabs>
                <w:tab w:val="left" w:pos="1260"/>
              </w:tabs>
              <w:rPr>
                <w:sz w:val="24"/>
                <w:szCs w:val="24"/>
              </w:rPr>
            </w:pPr>
            <w:r w:rsidRPr="00CC5ADB">
              <w:rPr>
                <w:rStyle w:val="Hyperlink1"/>
                <w:sz w:val="24"/>
                <w:szCs w:val="24"/>
              </w:rPr>
              <w:t>- Вибіркова дисципліна 14</w:t>
            </w: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p w:rsidR="00473999" w:rsidRPr="00CC5ADB" w:rsidRDefault="00473999" w:rsidP="00EF79E9">
            <w:pPr>
              <w:tabs>
                <w:tab w:val="left" w:pos="1260"/>
              </w:tabs>
              <w:rPr>
                <w:sz w:val="24"/>
                <w:szCs w:val="24"/>
              </w:rPr>
            </w:pPr>
          </w:p>
        </w:tc>
      </w:tr>
    </w:tbl>
    <w:tbl>
      <w:tblPr>
        <w:tblpPr w:leftFromText="180" w:rightFromText="180" w:vertAnchor="page" w:horzAnchor="page" w:tblpX="611" w:tblpY="1362"/>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tblGrid>
      <w:tr w:rsidR="00473999" w:rsidRPr="00CC5ADB">
        <w:tc>
          <w:tcPr>
            <w:tcW w:w="3168" w:type="dxa"/>
          </w:tcPr>
          <w:p w:rsidR="00473999" w:rsidRPr="00CC5ADB" w:rsidRDefault="00473999" w:rsidP="00EF79E9">
            <w:pPr>
              <w:jc w:val="center"/>
              <w:rPr>
                <w:b/>
                <w:bCs/>
                <w:sz w:val="24"/>
                <w:szCs w:val="24"/>
              </w:rPr>
            </w:pPr>
            <w:r w:rsidRPr="00CC5ADB">
              <w:rPr>
                <w:b/>
                <w:bCs/>
                <w:sz w:val="24"/>
                <w:szCs w:val="24"/>
              </w:rPr>
              <w:t>Блок 5</w:t>
            </w:r>
          </w:p>
          <w:p w:rsidR="00473999" w:rsidRPr="00CC5ADB" w:rsidRDefault="00473999" w:rsidP="00EF79E9">
            <w:pPr>
              <w:jc w:val="center"/>
              <w:rPr>
                <w:sz w:val="24"/>
                <w:szCs w:val="24"/>
              </w:rPr>
            </w:pPr>
            <w:r w:rsidRPr="00CC5ADB">
              <w:rPr>
                <w:b/>
                <w:bCs/>
                <w:sz w:val="24"/>
                <w:szCs w:val="24"/>
              </w:rPr>
              <w:t>Обов’язкові дисципліни загальної професійної підготовки</w:t>
            </w:r>
          </w:p>
          <w:p w:rsidR="00473999" w:rsidRPr="00CC5ADB" w:rsidRDefault="00473999" w:rsidP="00EF79E9">
            <w:pPr>
              <w:rPr>
                <w:rFonts w:eastAsia="Arial Unicode MS"/>
                <w:color w:val="000000"/>
                <w:sz w:val="24"/>
                <w:szCs w:val="24"/>
                <w:u w:color="000000"/>
              </w:rPr>
            </w:pPr>
            <w:r w:rsidRPr="00CC5ADB">
              <w:rPr>
                <w:rFonts w:eastAsia="Arial Unicode MS"/>
                <w:color w:val="000000"/>
                <w:sz w:val="24"/>
                <w:szCs w:val="24"/>
                <w:u w:color="000000"/>
              </w:rPr>
              <w:t>- Аудіовізуальні комунікації</w:t>
            </w:r>
          </w:p>
          <w:p w:rsidR="00473999" w:rsidRPr="00CC5ADB" w:rsidRDefault="00473999" w:rsidP="00EF79E9">
            <w:pPr>
              <w:jc w:val="center"/>
              <w:rPr>
                <w:b/>
                <w:bCs/>
                <w:sz w:val="24"/>
                <w:szCs w:val="24"/>
              </w:rPr>
            </w:pPr>
          </w:p>
          <w:p w:rsidR="00473999" w:rsidRPr="00CC5ADB" w:rsidRDefault="00473999" w:rsidP="00EF79E9">
            <w:pPr>
              <w:jc w:val="center"/>
              <w:rPr>
                <w:sz w:val="24"/>
                <w:szCs w:val="24"/>
              </w:rPr>
            </w:pPr>
            <w:r w:rsidRPr="00CC5ADB">
              <w:rPr>
                <w:b/>
                <w:bCs/>
                <w:sz w:val="24"/>
                <w:szCs w:val="24"/>
              </w:rPr>
              <w:t>Обов’язкові дисципліни спеціальної професійної підготовки</w:t>
            </w:r>
          </w:p>
          <w:p w:rsidR="00473999" w:rsidRPr="00CC5ADB" w:rsidRDefault="00473999" w:rsidP="00EF79E9">
            <w:pPr>
              <w:rPr>
                <w:rFonts w:eastAsia="Arial Unicode MS"/>
                <w:color w:val="000000"/>
                <w:sz w:val="24"/>
                <w:szCs w:val="24"/>
                <w:u w:color="000000"/>
              </w:rPr>
            </w:pPr>
            <w:r w:rsidRPr="00CC5ADB">
              <w:rPr>
                <w:rFonts w:eastAsia="Arial Unicode MS"/>
                <w:color w:val="000000"/>
                <w:sz w:val="24"/>
                <w:szCs w:val="24"/>
                <w:u w:color="000000"/>
              </w:rPr>
              <w:t xml:space="preserve">- </w:t>
            </w:r>
            <w:r w:rsidR="00DB14FC" w:rsidRPr="00CC5ADB">
              <w:rPr>
                <w:sz w:val="24"/>
                <w:szCs w:val="24"/>
              </w:rPr>
              <w:t xml:space="preserve"> Історія реклами та зв’язків з громадськістю</w:t>
            </w:r>
          </w:p>
          <w:p w:rsidR="00473999" w:rsidRPr="00CC5ADB" w:rsidRDefault="00473999" w:rsidP="00EF79E9">
            <w:pPr>
              <w:rPr>
                <w:rFonts w:eastAsia="Arial Unicode MS"/>
                <w:color w:val="000000"/>
                <w:sz w:val="24"/>
                <w:szCs w:val="24"/>
                <w:u w:color="000000"/>
              </w:rPr>
            </w:pPr>
            <w:r w:rsidRPr="00CC5ADB">
              <w:rPr>
                <w:rFonts w:eastAsia="Arial Unicode MS"/>
                <w:color w:val="000000"/>
                <w:sz w:val="24"/>
                <w:szCs w:val="24"/>
                <w:u w:color="000000"/>
              </w:rPr>
              <w:t xml:space="preserve">- </w:t>
            </w:r>
            <w:r w:rsidR="00DB14FC" w:rsidRPr="00CC5ADB">
              <w:rPr>
                <w:sz w:val="24"/>
                <w:szCs w:val="24"/>
              </w:rPr>
              <w:t xml:space="preserve"> Етика в рекламі та піарі</w:t>
            </w:r>
          </w:p>
          <w:p w:rsidR="00473999" w:rsidRPr="00CC5ADB" w:rsidRDefault="00473999" w:rsidP="00EF79E9">
            <w:pPr>
              <w:rPr>
                <w:sz w:val="24"/>
                <w:szCs w:val="24"/>
              </w:rPr>
            </w:pPr>
            <w:r w:rsidRPr="00CC5ADB">
              <w:rPr>
                <w:rFonts w:eastAsia="Arial Unicode MS"/>
                <w:color w:val="000000"/>
                <w:sz w:val="24"/>
                <w:szCs w:val="24"/>
                <w:u w:color="000000"/>
              </w:rPr>
              <w:t xml:space="preserve">- </w:t>
            </w:r>
            <w:r w:rsidR="00DB14FC" w:rsidRPr="00CC5ADB">
              <w:rPr>
                <w:sz w:val="24"/>
                <w:szCs w:val="24"/>
              </w:rPr>
              <w:t xml:space="preserve"> </w:t>
            </w:r>
            <w:r w:rsidR="005271F5" w:rsidRPr="00CC5ADB">
              <w:rPr>
                <w:sz w:val="24"/>
                <w:szCs w:val="24"/>
              </w:rPr>
              <w:t xml:space="preserve"> Маркетингові комунікації</w:t>
            </w:r>
          </w:p>
          <w:p w:rsidR="00473999" w:rsidRPr="00CC5ADB" w:rsidRDefault="005271F5" w:rsidP="00EF79E9">
            <w:pPr>
              <w:rPr>
                <w:rStyle w:val="Hyperlink1"/>
                <w:sz w:val="24"/>
                <w:szCs w:val="24"/>
              </w:rPr>
            </w:pPr>
            <w:r w:rsidRPr="00CC5ADB">
              <w:rPr>
                <w:sz w:val="24"/>
                <w:szCs w:val="24"/>
              </w:rPr>
              <w:t>-   Іміджелогія та брендинг</w:t>
            </w:r>
            <w:r w:rsidRPr="00CC5ADB">
              <w:rPr>
                <w:rStyle w:val="Hyperlink1"/>
                <w:sz w:val="24"/>
                <w:szCs w:val="24"/>
              </w:rPr>
              <w:t xml:space="preserve"> </w:t>
            </w:r>
          </w:p>
          <w:p w:rsidR="00473999" w:rsidRPr="00CC5ADB" w:rsidRDefault="00473999" w:rsidP="00EF79E9">
            <w:pPr>
              <w:jc w:val="center"/>
              <w:rPr>
                <w:rStyle w:val="Hyperlink1"/>
                <w:sz w:val="24"/>
                <w:szCs w:val="24"/>
              </w:rPr>
            </w:pPr>
            <w:r w:rsidRPr="00CC5ADB">
              <w:rPr>
                <w:b/>
                <w:bCs/>
                <w:sz w:val="24"/>
                <w:szCs w:val="24"/>
              </w:rPr>
              <w:t>Вибіркові дисципліни</w:t>
            </w:r>
          </w:p>
          <w:p w:rsidR="00473999" w:rsidRPr="00CC5ADB" w:rsidRDefault="00473999" w:rsidP="00EF79E9">
            <w:pPr>
              <w:rPr>
                <w:rStyle w:val="Hyperlink1"/>
                <w:sz w:val="24"/>
                <w:szCs w:val="24"/>
              </w:rPr>
            </w:pPr>
            <w:r w:rsidRPr="00CC5ADB">
              <w:rPr>
                <w:rStyle w:val="Hyperlink1"/>
                <w:sz w:val="24"/>
                <w:szCs w:val="24"/>
              </w:rPr>
              <w:t>- Вибіркова дисципліна 6</w:t>
            </w:r>
          </w:p>
          <w:p w:rsidR="00473999" w:rsidRPr="00CC5ADB" w:rsidRDefault="00473999" w:rsidP="00EF79E9">
            <w:pPr>
              <w:rPr>
                <w:rStyle w:val="Hyperlink1"/>
                <w:sz w:val="24"/>
                <w:szCs w:val="24"/>
              </w:rPr>
            </w:pPr>
            <w:r w:rsidRPr="00CC5ADB">
              <w:rPr>
                <w:rStyle w:val="Hyperlink1"/>
                <w:sz w:val="24"/>
                <w:szCs w:val="24"/>
              </w:rPr>
              <w:t>- Вибіркова дисципліна 7</w:t>
            </w:r>
          </w:p>
          <w:p w:rsidR="00473999" w:rsidRPr="00CC5ADB" w:rsidRDefault="00473999" w:rsidP="00EF79E9">
            <w:pPr>
              <w:rPr>
                <w:sz w:val="24"/>
                <w:szCs w:val="24"/>
              </w:rPr>
            </w:pPr>
            <w:r w:rsidRPr="00CC5ADB">
              <w:rPr>
                <w:rStyle w:val="Hyperlink1"/>
                <w:sz w:val="24"/>
                <w:szCs w:val="24"/>
              </w:rPr>
              <w:t>- Вибіркова дисципліна 8</w:t>
            </w:r>
          </w:p>
          <w:p w:rsidR="00473999" w:rsidRPr="00CC5ADB" w:rsidRDefault="00473999" w:rsidP="00EF79E9">
            <w:pPr>
              <w:rPr>
                <w:sz w:val="24"/>
                <w:szCs w:val="24"/>
              </w:rPr>
            </w:pPr>
          </w:p>
          <w:p w:rsidR="00473999" w:rsidRPr="00CC5ADB" w:rsidRDefault="00473999" w:rsidP="00EF79E9">
            <w:pPr>
              <w:rPr>
                <w:sz w:val="24"/>
                <w:szCs w:val="24"/>
              </w:rPr>
            </w:pPr>
          </w:p>
          <w:p w:rsidR="00473999" w:rsidRPr="00CC5ADB" w:rsidRDefault="00473999" w:rsidP="00EF79E9">
            <w:pPr>
              <w:rPr>
                <w:sz w:val="24"/>
                <w:szCs w:val="24"/>
              </w:rPr>
            </w:pPr>
          </w:p>
          <w:p w:rsidR="00473999" w:rsidRPr="00CC5ADB" w:rsidRDefault="00473999" w:rsidP="00EF79E9">
            <w:pPr>
              <w:rPr>
                <w:sz w:val="24"/>
                <w:szCs w:val="24"/>
              </w:rPr>
            </w:pPr>
          </w:p>
          <w:p w:rsidR="00473999" w:rsidRPr="00CC5ADB" w:rsidRDefault="00473999" w:rsidP="00EF79E9">
            <w:pPr>
              <w:rPr>
                <w:sz w:val="24"/>
                <w:szCs w:val="24"/>
              </w:rPr>
            </w:pPr>
          </w:p>
        </w:tc>
      </w:tr>
    </w:tbl>
    <w:p w:rsidR="00473999" w:rsidRPr="00CC5ADB" w:rsidRDefault="00473999" w:rsidP="00936E5B">
      <w:pPr>
        <w:rPr>
          <w:sz w:val="28"/>
          <w:szCs w:val="28"/>
        </w:rPr>
      </w:pPr>
    </w:p>
    <w:p w:rsidR="00473999" w:rsidRPr="00CC5ADB" w:rsidRDefault="00473999" w:rsidP="00936E5B">
      <w:pPr>
        <w:rPr>
          <w:sz w:val="28"/>
          <w:szCs w:val="28"/>
        </w:rPr>
      </w:pPr>
    </w:p>
    <w:p w:rsidR="00473999" w:rsidRPr="00CC5ADB" w:rsidRDefault="00473999" w:rsidP="00936E5B">
      <w:pPr>
        <w:rPr>
          <w:sz w:val="28"/>
          <w:szCs w:val="28"/>
        </w:rPr>
      </w:pPr>
    </w:p>
    <w:p w:rsidR="00473999" w:rsidRPr="00CC5ADB" w:rsidRDefault="00473999" w:rsidP="00057B44">
      <w:pPr>
        <w:pStyle w:val="a3"/>
        <w:spacing w:before="230"/>
        <w:jc w:val="center"/>
        <w:rPr>
          <w:rFonts w:cs="Times New Roman"/>
        </w:rPr>
      </w:pPr>
    </w:p>
    <w:p w:rsidR="00473999" w:rsidRPr="00CC5ADB" w:rsidRDefault="00473999" w:rsidP="00057B44">
      <w:pPr>
        <w:pStyle w:val="a3"/>
        <w:spacing w:before="230"/>
        <w:jc w:val="center"/>
        <w:rPr>
          <w:rFonts w:cs="Times New Roman"/>
        </w:rPr>
      </w:pPr>
    </w:p>
    <w:p w:rsidR="00473999" w:rsidRPr="00CC5ADB" w:rsidRDefault="00966CA6" w:rsidP="00057B44">
      <w:pPr>
        <w:pStyle w:val="a3"/>
        <w:spacing w:before="230"/>
        <w:jc w:val="center"/>
        <w:rPr>
          <w:rFonts w:cs="Times New Roman"/>
        </w:rPr>
      </w:pPr>
      <w:r w:rsidRPr="00CC5ADB">
        <w:rPr>
          <w:noProof/>
          <w:lang w:val="en-US"/>
        </w:rPr>
        <mc:AlternateContent>
          <mc:Choice Requires="wps">
            <w:drawing>
              <wp:anchor distT="0" distB="0" distL="114300" distR="114300" simplePos="0" relativeHeight="251656704" behindDoc="0" locked="0" layoutInCell="1" allowOverlap="1">
                <wp:simplePos x="0" y="0"/>
                <wp:positionH relativeFrom="column">
                  <wp:posOffset>7632302</wp:posOffset>
                </wp:positionH>
                <wp:positionV relativeFrom="paragraph">
                  <wp:posOffset>325092</wp:posOffset>
                </wp:positionV>
                <wp:extent cx="342900" cy="342900"/>
                <wp:effectExtent l="43180" t="45085" r="194945" b="19304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762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52D8D"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95pt,25.6pt" to="627.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" strokeweight="6pt">
                <v:stroke endarrow="block" endarrowwidth="wide"/>
              </v:line>
            </w:pict>
          </mc:Fallback>
        </mc:AlternateContent>
      </w:r>
      <w:r w:rsidRPr="00CC5ADB">
        <w:rPr>
          <w:noProof/>
          <w:lang w:val="en-US"/>
        </w:rPr>
        <mc:AlternateContent>
          <mc:Choice Requires="wps">
            <w:drawing>
              <wp:anchor distT="0" distB="0" distL="114300" distR="114300" simplePos="0" relativeHeight="251657728" behindDoc="0" locked="0" layoutInCell="1" allowOverlap="1">
                <wp:simplePos x="0" y="0"/>
                <wp:positionH relativeFrom="column">
                  <wp:posOffset>2313653</wp:posOffset>
                </wp:positionH>
                <wp:positionV relativeFrom="paragraph">
                  <wp:posOffset>140454</wp:posOffset>
                </wp:positionV>
                <wp:extent cx="342900" cy="342900"/>
                <wp:effectExtent l="40005" t="45085" r="188595" b="19304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762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30A88"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pt,11.05pt" to="209.2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" strokeweight="6pt">
                <v:stroke endarrow="block" endarrowwidth="wide"/>
              </v:line>
            </w:pict>
          </mc:Fallback>
        </mc:AlternateContent>
      </w:r>
    </w:p>
    <w:p w:rsidR="00473999" w:rsidRPr="00CC5ADB" w:rsidRDefault="00473999" w:rsidP="00057B44">
      <w:pPr>
        <w:pStyle w:val="a3"/>
        <w:spacing w:before="230"/>
        <w:jc w:val="center"/>
        <w:rPr>
          <w:rFonts w:cs="Times New Roman"/>
        </w:rPr>
      </w:pPr>
    </w:p>
    <w:p w:rsidR="00473999" w:rsidRPr="00CC5ADB" w:rsidRDefault="00473999" w:rsidP="00057B44">
      <w:pPr>
        <w:pStyle w:val="a3"/>
        <w:spacing w:before="230"/>
        <w:jc w:val="center"/>
        <w:rPr>
          <w:rFonts w:cs="Times New Roman"/>
        </w:rPr>
      </w:pPr>
    </w:p>
    <w:p w:rsidR="00473999" w:rsidRPr="00CC5ADB" w:rsidRDefault="00473999" w:rsidP="00057B44">
      <w:pPr>
        <w:pStyle w:val="a3"/>
        <w:spacing w:before="230"/>
        <w:jc w:val="center"/>
        <w:rPr>
          <w:rFonts w:cs="Times New Roman"/>
        </w:rPr>
      </w:pPr>
    </w:p>
    <w:p w:rsidR="00473999" w:rsidRPr="00CC5ADB" w:rsidRDefault="00473999" w:rsidP="00057B44">
      <w:pPr>
        <w:pStyle w:val="a3"/>
        <w:spacing w:before="230"/>
        <w:jc w:val="center"/>
        <w:rPr>
          <w:rFonts w:cs="Times New Roman"/>
        </w:rPr>
      </w:pPr>
    </w:p>
    <w:p w:rsidR="00473999" w:rsidRPr="00CC5ADB" w:rsidRDefault="00473999" w:rsidP="00057B44">
      <w:pPr>
        <w:pStyle w:val="a3"/>
        <w:spacing w:before="230"/>
        <w:jc w:val="center"/>
        <w:rPr>
          <w:rFonts w:cs="Times New Roman"/>
        </w:rPr>
      </w:pPr>
    </w:p>
    <w:p w:rsidR="00473999" w:rsidRPr="00CC5ADB" w:rsidRDefault="00473999" w:rsidP="00057B44">
      <w:pPr>
        <w:pStyle w:val="a3"/>
        <w:spacing w:before="230"/>
        <w:jc w:val="center"/>
        <w:rPr>
          <w:rFonts w:cs="Times New Roman"/>
        </w:rPr>
      </w:pPr>
    </w:p>
    <w:p w:rsidR="00473999" w:rsidRPr="00CC5ADB" w:rsidRDefault="00473999" w:rsidP="00057B44">
      <w:pPr>
        <w:pStyle w:val="a3"/>
        <w:spacing w:before="230"/>
        <w:jc w:val="center"/>
        <w:rPr>
          <w:rFonts w:cs="Times New Roman"/>
        </w:rPr>
      </w:pPr>
    </w:p>
    <w:p w:rsidR="00473999" w:rsidRPr="00CC5ADB" w:rsidRDefault="00473999" w:rsidP="00057B44">
      <w:pPr>
        <w:pStyle w:val="a3"/>
        <w:spacing w:before="230"/>
        <w:jc w:val="center"/>
        <w:rPr>
          <w:rFonts w:cs="Times New Roman"/>
        </w:rPr>
      </w:pPr>
    </w:p>
    <w:p w:rsidR="00473999" w:rsidRPr="00CC5ADB" w:rsidRDefault="00966CA6" w:rsidP="00057B44">
      <w:pPr>
        <w:pStyle w:val="a3"/>
        <w:spacing w:before="230"/>
        <w:jc w:val="center"/>
        <w:rPr>
          <w:rFonts w:cs="Times New Roman"/>
        </w:rPr>
      </w:pPr>
      <w:r w:rsidRPr="00CC5ADB">
        <w:rPr>
          <w:noProof/>
          <w:lang w:val="en-US"/>
        </w:rPr>
        <mc:AlternateContent>
          <mc:Choice Requires="wps">
            <w:drawing>
              <wp:anchor distT="0" distB="0" distL="114300" distR="114300" simplePos="0" relativeHeight="251655680" behindDoc="0" locked="0" layoutInCell="1" allowOverlap="1">
                <wp:simplePos x="0" y="0"/>
                <wp:positionH relativeFrom="column">
                  <wp:posOffset>6062924</wp:posOffset>
                </wp:positionH>
                <wp:positionV relativeFrom="paragraph">
                  <wp:posOffset>104468</wp:posOffset>
                </wp:positionV>
                <wp:extent cx="342900" cy="342900"/>
                <wp:effectExtent l="38100" t="45085" r="190500" b="19304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762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D7420"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4pt,8.25pt" to="504.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" strokeweight="6pt">
                <v:stroke endarrow="block" endarrowwidth="wide"/>
              </v:line>
            </w:pict>
          </mc:Fallback>
        </mc:AlternateContent>
      </w:r>
    </w:p>
    <w:p w:rsidR="00473999" w:rsidRPr="00CC5ADB" w:rsidRDefault="00473999" w:rsidP="00057B44">
      <w:pPr>
        <w:pStyle w:val="a3"/>
        <w:spacing w:before="230"/>
        <w:jc w:val="center"/>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73999" w:rsidRPr="00CC5ADB">
        <w:tc>
          <w:tcPr>
            <w:tcW w:w="8460" w:type="dxa"/>
          </w:tcPr>
          <w:p w:rsidR="00473999" w:rsidRPr="00CC5ADB" w:rsidRDefault="00473999" w:rsidP="00EF79E9">
            <w:pPr>
              <w:jc w:val="center"/>
              <w:rPr>
                <w:b/>
                <w:bCs/>
                <w:sz w:val="28"/>
                <w:szCs w:val="28"/>
              </w:rPr>
            </w:pPr>
            <w:r w:rsidRPr="00CC5ADB">
              <w:rPr>
                <w:b/>
                <w:bCs/>
                <w:sz w:val="28"/>
                <w:szCs w:val="28"/>
              </w:rPr>
              <w:t>Блок 9</w:t>
            </w:r>
          </w:p>
          <w:p w:rsidR="00473999" w:rsidRPr="00CC5ADB" w:rsidRDefault="00473999" w:rsidP="00EF79E9">
            <w:pPr>
              <w:tabs>
                <w:tab w:val="left" w:pos="1260"/>
              </w:tabs>
              <w:jc w:val="center"/>
              <w:rPr>
                <w:sz w:val="28"/>
                <w:szCs w:val="28"/>
              </w:rPr>
            </w:pPr>
          </w:p>
          <w:p w:rsidR="00473999" w:rsidRPr="00CC5ADB" w:rsidRDefault="00473999" w:rsidP="00EF79E9">
            <w:pPr>
              <w:tabs>
                <w:tab w:val="left" w:pos="1260"/>
              </w:tabs>
              <w:jc w:val="center"/>
              <w:rPr>
                <w:rStyle w:val="Hyperlink1"/>
                <w:sz w:val="28"/>
                <w:szCs w:val="28"/>
              </w:rPr>
            </w:pPr>
            <w:r w:rsidRPr="00CC5ADB">
              <w:rPr>
                <w:rStyle w:val="Hyperlink1"/>
                <w:sz w:val="28"/>
                <w:szCs w:val="28"/>
              </w:rPr>
              <w:t>Переддипломна практика</w:t>
            </w:r>
          </w:p>
          <w:p w:rsidR="00473999" w:rsidRPr="00CC5ADB" w:rsidRDefault="00473999" w:rsidP="00EF79E9">
            <w:pPr>
              <w:tabs>
                <w:tab w:val="left" w:pos="1260"/>
              </w:tabs>
              <w:jc w:val="center"/>
              <w:rPr>
                <w:sz w:val="28"/>
                <w:szCs w:val="28"/>
              </w:rPr>
            </w:pPr>
            <w:r w:rsidRPr="00CC5ADB">
              <w:rPr>
                <w:rStyle w:val="Hyperlink1"/>
                <w:sz w:val="28"/>
                <w:szCs w:val="28"/>
              </w:rPr>
              <w:t>Атестація: захист кваліфікаційної роботи</w:t>
            </w:r>
          </w:p>
          <w:p w:rsidR="00473999" w:rsidRPr="00CC5ADB" w:rsidRDefault="00473999" w:rsidP="00EF79E9">
            <w:pPr>
              <w:tabs>
                <w:tab w:val="left" w:pos="1260"/>
              </w:tabs>
            </w:pPr>
          </w:p>
        </w:tc>
      </w:tr>
    </w:tbl>
    <w:p w:rsidR="00473999" w:rsidRPr="00CC5ADB" w:rsidRDefault="00473999" w:rsidP="00057B44">
      <w:pPr>
        <w:pStyle w:val="a3"/>
        <w:spacing w:before="230"/>
        <w:jc w:val="center"/>
        <w:rPr>
          <w:rFonts w:cs="Times New Roman"/>
        </w:rPr>
        <w:sectPr w:rsidR="00473999" w:rsidRPr="00CC5ADB" w:rsidSect="0098168A">
          <w:pgSz w:w="16840" w:h="11910" w:orient="landscape"/>
          <w:pgMar w:top="1361" w:right="618" w:bottom="618" w:left="278" w:header="720" w:footer="720" w:gutter="0"/>
          <w:cols w:space="720"/>
          <w:docGrid w:linePitch="299"/>
        </w:sectPr>
      </w:pPr>
    </w:p>
    <w:p w:rsidR="00473999" w:rsidRPr="00CC5ADB" w:rsidRDefault="00473999" w:rsidP="00057B44">
      <w:pPr>
        <w:pStyle w:val="a3"/>
        <w:spacing w:before="230"/>
        <w:jc w:val="center"/>
        <w:rPr>
          <w:rStyle w:val="a9"/>
          <w:rFonts w:ascii="Times New Roman" w:hAnsi="Times New Roman" w:cs="Times New Roman"/>
          <w:b/>
          <w:bCs/>
          <w:sz w:val="28"/>
          <w:szCs w:val="28"/>
        </w:rPr>
      </w:pPr>
      <w:r w:rsidRPr="00CC5ADB">
        <w:rPr>
          <w:rStyle w:val="a9"/>
          <w:rFonts w:ascii="Times New Roman" w:hAnsi="Times New Roman" w:cs="Times New Roman"/>
          <w:b/>
          <w:bCs/>
          <w:sz w:val="28"/>
          <w:szCs w:val="28"/>
        </w:rPr>
        <w:lastRenderedPageBreak/>
        <w:t>3. Форма атестації здобувачів вищої освіти</w:t>
      </w:r>
    </w:p>
    <w:p w:rsidR="00473999" w:rsidRPr="00CC5ADB" w:rsidRDefault="00473999" w:rsidP="00057B44">
      <w:pPr>
        <w:pStyle w:val="Default"/>
        <w:ind w:firstLine="442"/>
        <w:jc w:val="both"/>
        <w:rPr>
          <w:rStyle w:val="a9"/>
          <w:sz w:val="28"/>
          <w:szCs w:val="28"/>
          <w:lang w:val="uk-UA"/>
        </w:rPr>
      </w:pPr>
      <w:r w:rsidRPr="00CC5ADB">
        <w:rPr>
          <w:rStyle w:val="a9"/>
          <w:sz w:val="28"/>
          <w:szCs w:val="28"/>
          <w:lang w:val="uk-UA"/>
        </w:rPr>
        <w:t xml:space="preserve">Атестація здійснюється у формі публічного захисту кваліфікаційної роботи та відповідей на питання екзаментаційної комісії у контексті піднятої у ній медіапроблематики та завершується видачею документу державного зразка про присудження ступеня бакалавра з журналістики. </w:t>
      </w:r>
    </w:p>
    <w:p w:rsidR="00473999" w:rsidRPr="00CC5ADB" w:rsidRDefault="00473999" w:rsidP="00057B44">
      <w:pPr>
        <w:pStyle w:val="Default"/>
        <w:ind w:firstLine="442"/>
        <w:jc w:val="both"/>
        <w:rPr>
          <w:rStyle w:val="a9"/>
          <w:sz w:val="28"/>
          <w:szCs w:val="28"/>
          <w:lang w:val="uk-UA"/>
        </w:rPr>
      </w:pPr>
      <w:r w:rsidRPr="00CC5ADB">
        <w:rPr>
          <w:rStyle w:val="a9"/>
          <w:sz w:val="28"/>
          <w:szCs w:val="28"/>
          <w:lang w:val="uk-UA"/>
        </w:rPr>
        <w:t xml:space="preserve">Кваліфікаційна робота являє собою виготовлений інформаційний продукт або проєкт інформаційної акції чи інформаційну акцію, до яких додають пояснювальну записку. </w:t>
      </w:r>
    </w:p>
    <w:p w:rsidR="00473999" w:rsidRPr="00CC5ADB" w:rsidRDefault="00473999" w:rsidP="00057B44">
      <w:pPr>
        <w:pStyle w:val="Default"/>
        <w:ind w:firstLine="442"/>
        <w:jc w:val="both"/>
        <w:rPr>
          <w:rStyle w:val="a9"/>
          <w:sz w:val="28"/>
          <w:szCs w:val="28"/>
          <w:lang w:val="uk-UA"/>
        </w:rPr>
      </w:pPr>
      <w:r w:rsidRPr="00CC5ADB">
        <w:rPr>
          <w:rStyle w:val="a9"/>
          <w:sz w:val="28"/>
          <w:szCs w:val="28"/>
          <w:lang w:val="uk-UA"/>
        </w:rPr>
        <w:t xml:space="preserve">Кваліфікаційна робота має передбачати розв’язання складної спеціалізованої задачі або практичної проблеми у сфері соціальних комунікацій, що характеризується комплексністю і невизначеністю умов. </w:t>
      </w:r>
    </w:p>
    <w:p w:rsidR="00473999" w:rsidRPr="00CC5ADB" w:rsidRDefault="00473999" w:rsidP="00057B44">
      <w:pPr>
        <w:pStyle w:val="Default"/>
        <w:ind w:firstLine="442"/>
        <w:jc w:val="both"/>
        <w:rPr>
          <w:rStyle w:val="a9"/>
          <w:sz w:val="28"/>
          <w:szCs w:val="28"/>
        </w:rPr>
      </w:pPr>
      <w:r w:rsidRPr="00CC5ADB">
        <w:rPr>
          <w:rStyle w:val="a9"/>
          <w:sz w:val="28"/>
          <w:szCs w:val="28"/>
        </w:rPr>
        <w:t xml:space="preserve">Кваліфікаційна робота не повинна містити академічного плагіату, фабрикації та фальсифікації. </w:t>
      </w:r>
    </w:p>
    <w:p w:rsidR="00473999" w:rsidRPr="00CC5ADB" w:rsidRDefault="00473999" w:rsidP="00057B44">
      <w:pPr>
        <w:pStyle w:val="a3"/>
        <w:ind w:firstLine="442"/>
        <w:jc w:val="both"/>
        <w:rPr>
          <w:rStyle w:val="a9"/>
          <w:rFonts w:ascii="Times New Roman" w:hAnsi="Times New Roman" w:cs="Times New Roman"/>
          <w:sz w:val="28"/>
          <w:szCs w:val="28"/>
        </w:rPr>
      </w:pPr>
      <w:r w:rsidRPr="00CC5ADB">
        <w:rPr>
          <w:rStyle w:val="a9"/>
          <w:rFonts w:ascii="Times New Roman" w:hAnsi="Times New Roman" w:cs="Times New Roman"/>
          <w:sz w:val="28"/>
          <w:szCs w:val="28"/>
        </w:rPr>
        <w:t>Кваліфікаційна робота має бути розміщена на сайті закладу вищої освіти або його структурного підрозділу, або у репозитарії закладу вищої освіти.</w:t>
      </w:r>
    </w:p>
    <w:p w:rsidR="00473999" w:rsidRPr="00CC5ADB" w:rsidRDefault="00473999" w:rsidP="00057B44">
      <w:pPr>
        <w:pStyle w:val="a3"/>
        <w:ind w:firstLine="442"/>
        <w:jc w:val="both"/>
        <w:rPr>
          <w:rStyle w:val="a9"/>
          <w:rFonts w:ascii="Times New Roman" w:hAnsi="Times New Roman" w:cs="Times New Roman"/>
          <w:sz w:val="28"/>
          <w:szCs w:val="28"/>
        </w:rPr>
        <w:sectPr w:rsidR="00473999" w:rsidRPr="00CC5ADB" w:rsidSect="00897ACE">
          <w:pgSz w:w="11910" w:h="16840"/>
          <w:pgMar w:top="620" w:right="620" w:bottom="280" w:left="1360" w:header="720" w:footer="720" w:gutter="0"/>
          <w:cols w:space="720"/>
          <w:docGrid w:linePitch="299"/>
        </w:sectPr>
      </w:pPr>
    </w:p>
    <w:p w:rsidR="00473999" w:rsidRPr="00CC5ADB" w:rsidRDefault="00473999" w:rsidP="00B801AE">
      <w:pPr>
        <w:jc w:val="center"/>
        <w:rPr>
          <w:b/>
          <w:bCs/>
          <w:sz w:val="28"/>
          <w:szCs w:val="28"/>
        </w:rPr>
      </w:pPr>
      <w:r w:rsidRPr="00CC5ADB">
        <w:rPr>
          <w:b/>
          <w:bCs/>
          <w:sz w:val="28"/>
          <w:szCs w:val="28"/>
        </w:rPr>
        <w:lastRenderedPageBreak/>
        <w:t>4. Матриця відповідності програмних компетентностей компонентам освітньо-професійної програми</w:t>
      </w:r>
    </w:p>
    <w:p w:rsidR="00473999" w:rsidRPr="00CC5ADB" w:rsidRDefault="00473999" w:rsidP="0098168A"/>
    <w:tbl>
      <w:tblPr>
        <w:tblpPr w:leftFromText="180" w:rightFromText="180" w:vertAnchor="text" w:horzAnchor="margin" w:tblpXSpec="center" w:tblpY="314"/>
        <w:tblW w:w="155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209"/>
        <w:gridCol w:w="495"/>
        <w:gridCol w:w="495"/>
        <w:gridCol w:w="496"/>
        <w:gridCol w:w="496"/>
        <w:gridCol w:w="496"/>
        <w:gridCol w:w="496"/>
        <w:gridCol w:w="522"/>
        <w:gridCol w:w="560"/>
        <w:gridCol w:w="423"/>
        <w:gridCol w:w="560"/>
        <w:gridCol w:w="496"/>
        <w:gridCol w:w="423"/>
        <w:gridCol w:w="538"/>
        <w:gridCol w:w="454"/>
        <w:gridCol w:w="496"/>
        <w:gridCol w:w="496"/>
        <w:gridCol w:w="496"/>
        <w:gridCol w:w="496"/>
        <w:gridCol w:w="496"/>
        <w:gridCol w:w="496"/>
        <w:gridCol w:w="496"/>
        <w:gridCol w:w="496"/>
        <w:gridCol w:w="496"/>
        <w:gridCol w:w="496"/>
        <w:gridCol w:w="496"/>
        <w:gridCol w:w="496"/>
        <w:gridCol w:w="496"/>
        <w:gridCol w:w="496"/>
        <w:gridCol w:w="496"/>
      </w:tblGrid>
      <w:tr w:rsidR="00473999" w:rsidRPr="00CC5ADB">
        <w:trPr>
          <w:trHeight w:val="450"/>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rPr>
                <w:sz w:val="20"/>
                <w:szCs w:val="20"/>
                <w:lang w:val="ru-RU"/>
              </w:rPr>
            </w:pP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a9"/>
                <w:b/>
                <w:bCs/>
                <w:sz w:val="16"/>
                <w:szCs w:val="16"/>
                <w:lang w:val="ru-RU"/>
              </w:rPr>
            </w:pPr>
            <w:r w:rsidRPr="00CC5ADB">
              <w:rPr>
                <w:rStyle w:val="a9"/>
                <w:b/>
                <w:bCs/>
                <w:sz w:val="16"/>
                <w:szCs w:val="16"/>
                <w:lang w:val="ru-RU"/>
              </w:rPr>
              <w:t>ОК</w:t>
            </w:r>
          </w:p>
          <w:p w:rsidR="00473999" w:rsidRPr="00CC5ADB" w:rsidRDefault="00473999" w:rsidP="006F5C30">
            <w:pPr>
              <w:pStyle w:val="TableParagraph"/>
              <w:ind w:left="0"/>
              <w:jc w:val="center"/>
              <w:rPr>
                <w:sz w:val="16"/>
                <w:szCs w:val="16"/>
              </w:rPr>
            </w:pPr>
            <w:r w:rsidRPr="00CC5ADB">
              <w:rPr>
                <w:rStyle w:val="a9"/>
                <w:b/>
                <w:bCs/>
                <w:sz w:val="16"/>
                <w:szCs w:val="16"/>
              </w:rPr>
              <w:t>01</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a3"/>
              <w:jc w:val="center"/>
              <w:rPr>
                <w:rFonts w:ascii="Times New Roman" w:hAnsi="Times New Roman" w:cs="Times New Roman"/>
                <w:sz w:val="16"/>
                <w:szCs w:val="16"/>
              </w:rPr>
            </w:pPr>
            <w:r w:rsidRPr="00CC5ADB">
              <w:rPr>
                <w:rStyle w:val="a9"/>
                <w:rFonts w:ascii="Times New Roman" w:hAnsi="Times New Roman" w:cs="Times New Roman"/>
                <w:b/>
                <w:bCs/>
                <w:sz w:val="16"/>
                <w:szCs w:val="16"/>
              </w:rPr>
              <w:t>02</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a3"/>
              <w:jc w:val="center"/>
              <w:rPr>
                <w:rFonts w:ascii="Times New Roman" w:hAnsi="Times New Roman" w:cs="Times New Roman"/>
                <w:sz w:val="16"/>
                <w:szCs w:val="16"/>
              </w:rPr>
            </w:pPr>
            <w:r w:rsidRPr="00CC5ADB">
              <w:rPr>
                <w:rStyle w:val="a9"/>
                <w:rFonts w:ascii="Times New Roman" w:hAnsi="Times New Roman" w:cs="Times New Roman"/>
                <w:b/>
                <w:bCs/>
                <w:sz w:val="16"/>
                <w:szCs w:val="16"/>
              </w:rPr>
              <w:t>03</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a3"/>
              <w:jc w:val="center"/>
              <w:rPr>
                <w:rFonts w:ascii="Times New Roman" w:hAnsi="Times New Roman" w:cs="Times New Roman"/>
                <w:sz w:val="16"/>
                <w:szCs w:val="16"/>
              </w:rPr>
            </w:pPr>
            <w:r w:rsidRPr="00CC5ADB">
              <w:rPr>
                <w:rStyle w:val="a9"/>
                <w:rFonts w:ascii="Times New Roman" w:hAnsi="Times New Roman" w:cs="Times New Roman"/>
                <w:b/>
                <w:bCs/>
                <w:sz w:val="16"/>
                <w:szCs w:val="16"/>
              </w:rPr>
              <w:t>04</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a9"/>
                <w:b/>
                <w:bCs/>
                <w:sz w:val="16"/>
                <w:szCs w:val="16"/>
                <w:lang w:val="ru-RU"/>
              </w:rPr>
            </w:pPr>
            <w:r w:rsidRPr="00CC5ADB">
              <w:rPr>
                <w:rStyle w:val="a9"/>
                <w:b/>
                <w:bCs/>
                <w:sz w:val="16"/>
                <w:szCs w:val="16"/>
                <w:lang w:val="ru-RU"/>
              </w:rPr>
              <w:t>ОК</w:t>
            </w:r>
          </w:p>
          <w:p w:rsidR="00473999" w:rsidRPr="00CC5ADB" w:rsidRDefault="00473999" w:rsidP="006F5C30">
            <w:pPr>
              <w:pStyle w:val="a3"/>
              <w:jc w:val="center"/>
              <w:rPr>
                <w:rStyle w:val="a9"/>
                <w:rFonts w:cs="Times New Roman"/>
                <w:b/>
                <w:bCs/>
                <w:lang w:val="ru-RU"/>
              </w:rPr>
            </w:pPr>
            <w:r w:rsidRPr="00CC5ADB">
              <w:rPr>
                <w:rStyle w:val="a9"/>
                <w:rFonts w:ascii="Times New Roman" w:hAnsi="Times New Roman" w:cs="Times New Roman"/>
                <w:b/>
                <w:bCs/>
                <w:sz w:val="16"/>
                <w:szCs w:val="16"/>
                <w:lang w:val="ru-RU"/>
              </w:rPr>
              <w:t>05</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a3"/>
              <w:jc w:val="center"/>
              <w:rPr>
                <w:rStyle w:val="a9"/>
                <w:rFonts w:cs="Times New Roman"/>
                <w:b/>
                <w:bCs/>
                <w:lang w:val="ru-RU"/>
              </w:rPr>
            </w:pPr>
            <w:r w:rsidRPr="00CC5ADB">
              <w:rPr>
                <w:rStyle w:val="a9"/>
                <w:rFonts w:ascii="Times New Roman" w:hAnsi="Times New Roman" w:cs="Times New Roman"/>
                <w:b/>
                <w:bCs/>
                <w:sz w:val="16"/>
                <w:szCs w:val="16"/>
                <w:lang w:val="ru-RU"/>
              </w:rPr>
              <w:t>06</w:t>
            </w:r>
          </w:p>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07</w:t>
            </w: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13" w:type="dxa"/>
            </w:tcMar>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TableParagraph"/>
              <w:ind w:left="0"/>
              <w:jc w:val="center"/>
              <w:rPr>
                <w:rStyle w:val="a9"/>
                <w:b/>
                <w:bCs/>
                <w:sz w:val="16"/>
                <w:szCs w:val="16"/>
                <w:lang w:val="ru-RU"/>
              </w:rPr>
            </w:pPr>
            <w:r w:rsidRPr="00CC5ADB">
              <w:rPr>
                <w:rStyle w:val="a9"/>
                <w:b/>
                <w:bCs/>
                <w:sz w:val="16"/>
                <w:szCs w:val="16"/>
                <w:lang w:val="ru-RU"/>
              </w:rPr>
              <w:t>08</w:t>
            </w: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a9"/>
                <w:b/>
                <w:bCs/>
                <w:sz w:val="16"/>
                <w:szCs w:val="16"/>
                <w:lang w:val="ru-RU"/>
              </w:rPr>
            </w:pPr>
            <w:r w:rsidRPr="00CC5ADB">
              <w:rPr>
                <w:rStyle w:val="a9"/>
                <w:b/>
                <w:bCs/>
                <w:sz w:val="16"/>
                <w:szCs w:val="16"/>
                <w:lang w:val="ru-RU"/>
              </w:rPr>
              <w:t>ОК</w:t>
            </w:r>
          </w:p>
          <w:p w:rsidR="00473999" w:rsidRPr="00CC5ADB" w:rsidRDefault="00473999" w:rsidP="006F5C30">
            <w:pPr>
              <w:pStyle w:val="TableParagraph"/>
              <w:ind w:left="0"/>
              <w:jc w:val="center"/>
              <w:rPr>
                <w:rStyle w:val="a9"/>
                <w:b/>
                <w:bCs/>
                <w:sz w:val="16"/>
                <w:szCs w:val="16"/>
                <w:lang w:val="ru-RU"/>
              </w:rPr>
            </w:pPr>
            <w:r w:rsidRPr="00CC5ADB">
              <w:rPr>
                <w:rStyle w:val="a9"/>
                <w:b/>
                <w:bCs/>
                <w:sz w:val="16"/>
                <w:szCs w:val="16"/>
                <w:lang w:val="ru-RU"/>
              </w:rPr>
              <w:t>09</w:t>
            </w: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13" w:type="dxa"/>
            </w:tcMar>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TableParagraph"/>
              <w:ind w:left="0"/>
              <w:jc w:val="center"/>
              <w:rPr>
                <w:sz w:val="16"/>
                <w:szCs w:val="16"/>
              </w:rPr>
            </w:pPr>
            <w:r w:rsidRPr="00CC5ADB">
              <w:rPr>
                <w:rStyle w:val="a9"/>
                <w:b/>
                <w:bCs/>
                <w:sz w:val="16"/>
                <w:szCs w:val="16"/>
              </w:rPr>
              <w:t>10</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98168A">
            <w:pPr>
              <w:pStyle w:val="TableParagraph"/>
              <w:ind w:left="0" w:hanging="163"/>
              <w:jc w:val="center"/>
              <w:rPr>
                <w:rStyle w:val="a9"/>
                <w:b/>
                <w:bCs/>
                <w:sz w:val="16"/>
                <w:szCs w:val="16"/>
                <w:lang w:val="ru-RU"/>
              </w:rPr>
            </w:pPr>
            <w:r w:rsidRPr="00CC5ADB">
              <w:rPr>
                <w:rStyle w:val="a9"/>
                <w:b/>
                <w:bCs/>
                <w:sz w:val="16"/>
                <w:szCs w:val="16"/>
              </w:rPr>
              <w:t>11</w:t>
            </w: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TableParagraph"/>
              <w:ind w:left="0"/>
              <w:jc w:val="center"/>
              <w:rPr>
                <w:sz w:val="16"/>
                <w:szCs w:val="16"/>
              </w:rPr>
            </w:pPr>
            <w:r w:rsidRPr="00CC5ADB">
              <w:rPr>
                <w:rStyle w:val="a9"/>
                <w:b/>
                <w:bCs/>
                <w:sz w:val="16"/>
                <w:szCs w:val="16"/>
              </w:rPr>
              <w:t>12</w:t>
            </w: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13" w:type="dxa"/>
            </w:tcMar>
          </w:tcPr>
          <w:p w:rsidR="00473999" w:rsidRPr="00CC5ADB" w:rsidRDefault="00473999" w:rsidP="0098168A">
            <w:pPr>
              <w:pStyle w:val="TableParagraph"/>
              <w:ind w:left="0"/>
              <w:rPr>
                <w:b/>
                <w:bCs/>
                <w:sz w:val="16"/>
                <w:szCs w:val="16"/>
              </w:rPr>
            </w:pPr>
            <w:r w:rsidRPr="00CC5ADB">
              <w:rPr>
                <w:rStyle w:val="a9"/>
                <w:b/>
                <w:bCs/>
                <w:sz w:val="16"/>
                <w:szCs w:val="16"/>
                <w:lang w:val="ru-RU"/>
              </w:rPr>
              <w:t>ОК</w:t>
            </w:r>
            <w:r w:rsidRPr="00CC5ADB">
              <w:rPr>
                <w:rStyle w:val="a9"/>
                <w:b/>
                <w:bCs/>
                <w:sz w:val="16"/>
                <w:szCs w:val="16"/>
              </w:rPr>
              <w:t>13</w:t>
            </w:r>
          </w:p>
        </w:tc>
        <w:tc>
          <w:tcPr>
            <w:tcW w:w="454"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TableParagraph"/>
              <w:ind w:left="0"/>
              <w:jc w:val="center"/>
              <w:rPr>
                <w:rStyle w:val="a9"/>
                <w:b/>
                <w:bCs/>
                <w:sz w:val="16"/>
                <w:szCs w:val="16"/>
                <w:lang w:val="ru-RU"/>
              </w:rPr>
            </w:pPr>
            <w:r w:rsidRPr="00CC5ADB">
              <w:rPr>
                <w:rStyle w:val="a9"/>
                <w:b/>
                <w:bCs/>
                <w:sz w:val="16"/>
                <w:szCs w:val="16"/>
                <w:lang w:val="ru-RU"/>
              </w:rPr>
              <w:t>ОК</w:t>
            </w:r>
          </w:p>
          <w:p w:rsidR="00473999" w:rsidRPr="00CC5ADB" w:rsidRDefault="00473999" w:rsidP="006F5C30">
            <w:pPr>
              <w:pStyle w:val="TableParagraph"/>
              <w:ind w:left="0"/>
              <w:jc w:val="center"/>
              <w:rPr>
                <w:sz w:val="16"/>
                <w:szCs w:val="16"/>
              </w:rPr>
            </w:pPr>
            <w:r w:rsidRPr="00CC5ADB">
              <w:rPr>
                <w:rStyle w:val="a9"/>
                <w:b/>
                <w:bCs/>
                <w:sz w:val="16"/>
                <w:szCs w:val="16"/>
              </w:rPr>
              <w:t>14</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TableParagraph"/>
              <w:ind w:left="0"/>
              <w:jc w:val="center"/>
              <w:rPr>
                <w:sz w:val="16"/>
                <w:szCs w:val="16"/>
              </w:rPr>
            </w:pPr>
            <w:r w:rsidRPr="00CC5ADB">
              <w:rPr>
                <w:rStyle w:val="a9"/>
                <w:b/>
                <w:bCs/>
                <w:sz w:val="16"/>
                <w:szCs w:val="16"/>
              </w:rPr>
              <w:t>15</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TableParagraph"/>
              <w:ind w:left="0"/>
              <w:jc w:val="center"/>
              <w:rPr>
                <w:sz w:val="16"/>
                <w:szCs w:val="16"/>
              </w:rPr>
            </w:pPr>
            <w:r w:rsidRPr="00CC5ADB">
              <w:rPr>
                <w:rStyle w:val="a9"/>
                <w:b/>
                <w:bCs/>
                <w:sz w:val="16"/>
                <w:szCs w:val="16"/>
              </w:rPr>
              <w:t>16</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TableParagraph"/>
              <w:ind w:left="0"/>
              <w:jc w:val="center"/>
              <w:rPr>
                <w:rStyle w:val="a9"/>
                <w:b/>
                <w:bCs/>
                <w:sz w:val="16"/>
                <w:szCs w:val="16"/>
                <w:lang w:val="ru-RU"/>
              </w:rPr>
            </w:pPr>
            <w:r w:rsidRPr="00CC5ADB">
              <w:rPr>
                <w:rStyle w:val="a9"/>
                <w:b/>
                <w:bCs/>
                <w:sz w:val="16"/>
                <w:szCs w:val="16"/>
                <w:lang w:val="ru-RU"/>
              </w:rPr>
              <w:t>ОК</w:t>
            </w:r>
          </w:p>
          <w:p w:rsidR="00473999" w:rsidRPr="00CC5ADB" w:rsidRDefault="00473999" w:rsidP="006F5C30">
            <w:pPr>
              <w:pStyle w:val="TableParagraph"/>
              <w:ind w:left="0"/>
              <w:jc w:val="center"/>
              <w:rPr>
                <w:sz w:val="16"/>
                <w:szCs w:val="16"/>
              </w:rPr>
            </w:pPr>
            <w:r w:rsidRPr="00CC5ADB">
              <w:rPr>
                <w:rStyle w:val="a9"/>
                <w:b/>
                <w:bCs/>
                <w:sz w:val="16"/>
                <w:szCs w:val="16"/>
              </w:rPr>
              <w:t>17</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TableParagraph"/>
              <w:ind w:left="0"/>
              <w:jc w:val="center"/>
              <w:rPr>
                <w:rStyle w:val="a9"/>
                <w:b/>
                <w:bCs/>
                <w:sz w:val="16"/>
                <w:szCs w:val="16"/>
                <w:lang w:val="ru-RU"/>
              </w:rPr>
            </w:pPr>
            <w:r w:rsidRPr="00CC5ADB">
              <w:rPr>
                <w:rStyle w:val="a9"/>
                <w:b/>
                <w:bCs/>
                <w:sz w:val="16"/>
                <w:szCs w:val="16"/>
                <w:lang w:val="ru-RU"/>
              </w:rPr>
              <w:t>ОК</w:t>
            </w:r>
          </w:p>
          <w:p w:rsidR="00473999" w:rsidRPr="00CC5ADB" w:rsidRDefault="00473999" w:rsidP="006F5C30">
            <w:pPr>
              <w:pStyle w:val="TableParagraph"/>
              <w:ind w:left="0"/>
              <w:jc w:val="center"/>
              <w:rPr>
                <w:sz w:val="16"/>
                <w:szCs w:val="16"/>
              </w:rPr>
            </w:pPr>
            <w:r w:rsidRPr="00CC5ADB">
              <w:rPr>
                <w:rStyle w:val="a9"/>
                <w:b/>
                <w:bCs/>
                <w:sz w:val="16"/>
                <w:szCs w:val="16"/>
              </w:rPr>
              <w:t>18</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sz w:val="16"/>
                <w:szCs w:val="16"/>
              </w:rPr>
            </w:pPr>
            <w:r w:rsidRPr="00CC5ADB">
              <w:rPr>
                <w:rStyle w:val="a9"/>
                <w:rFonts w:ascii="Times New Roman" w:eastAsia="Arial Unicode MS" w:hAnsi="Times New Roman" w:cs="Times New Roman"/>
                <w:b/>
                <w:bCs/>
                <w:sz w:val="16"/>
                <w:szCs w:val="16"/>
              </w:rPr>
              <w:t>19</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sz w:val="16"/>
                <w:szCs w:val="16"/>
              </w:rPr>
            </w:pPr>
            <w:r w:rsidRPr="00CC5ADB">
              <w:rPr>
                <w:rStyle w:val="a9"/>
                <w:rFonts w:ascii="Times New Roman" w:eastAsia="Arial Unicode MS" w:hAnsi="Times New Roman" w:cs="Times New Roman"/>
                <w:b/>
                <w:bCs/>
                <w:sz w:val="16"/>
                <w:szCs w:val="16"/>
              </w:rPr>
              <w:t>20</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sz w:val="16"/>
                <w:szCs w:val="16"/>
              </w:rPr>
            </w:pPr>
            <w:r w:rsidRPr="00CC5ADB">
              <w:rPr>
                <w:rStyle w:val="a9"/>
                <w:rFonts w:ascii="Times New Roman" w:eastAsia="Arial Unicode MS" w:hAnsi="Times New Roman" w:cs="Times New Roman"/>
                <w:b/>
                <w:bCs/>
                <w:sz w:val="16"/>
                <w:szCs w:val="16"/>
              </w:rPr>
              <w:t>21</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sz w:val="16"/>
                <w:szCs w:val="16"/>
              </w:rPr>
            </w:pPr>
            <w:r w:rsidRPr="00CC5ADB">
              <w:rPr>
                <w:rStyle w:val="a9"/>
                <w:rFonts w:ascii="Times New Roman" w:eastAsia="Arial Unicode MS" w:hAnsi="Times New Roman" w:cs="Times New Roman"/>
                <w:b/>
                <w:bCs/>
                <w:sz w:val="16"/>
                <w:szCs w:val="16"/>
              </w:rPr>
              <w:t>22</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sz w:val="16"/>
                <w:szCs w:val="16"/>
              </w:rPr>
            </w:pPr>
            <w:r w:rsidRPr="00CC5ADB">
              <w:rPr>
                <w:rStyle w:val="a9"/>
                <w:rFonts w:ascii="Times New Roman" w:eastAsia="Arial Unicode MS" w:hAnsi="Times New Roman" w:cs="Times New Roman"/>
                <w:b/>
                <w:bCs/>
                <w:sz w:val="16"/>
                <w:szCs w:val="16"/>
              </w:rPr>
              <w:t>23</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sz w:val="16"/>
                <w:szCs w:val="16"/>
              </w:rPr>
            </w:pPr>
            <w:r w:rsidRPr="00CC5ADB">
              <w:rPr>
                <w:rStyle w:val="a9"/>
                <w:rFonts w:ascii="Times New Roman" w:eastAsia="Arial Unicode MS" w:hAnsi="Times New Roman" w:cs="Times New Roman"/>
                <w:b/>
                <w:bCs/>
                <w:sz w:val="16"/>
                <w:szCs w:val="16"/>
              </w:rPr>
              <w:t>24</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sz w:val="16"/>
                <w:szCs w:val="16"/>
              </w:rPr>
            </w:pPr>
            <w:r w:rsidRPr="00CC5ADB">
              <w:rPr>
                <w:rStyle w:val="a9"/>
                <w:rFonts w:ascii="Times New Roman" w:eastAsia="Arial Unicode MS" w:hAnsi="Times New Roman" w:cs="Times New Roman"/>
                <w:b/>
                <w:bCs/>
                <w:sz w:val="16"/>
                <w:szCs w:val="16"/>
              </w:rPr>
              <w:t>25</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sz w:val="16"/>
                <w:szCs w:val="16"/>
              </w:rPr>
            </w:pPr>
            <w:r w:rsidRPr="00CC5ADB">
              <w:rPr>
                <w:rStyle w:val="a9"/>
                <w:rFonts w:ascii="Times New Roman" w:eastAsia="Arial Unicode MS" w:hAnsi="Times New Roman" w:cs="Times New Roman"/>
                <w:b/>
                <w:bCs/>
                <w:sz w:val="16"/>
                <w:szCs w:val="16"/>
              </w:rPr>
              <w:t>26</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sz w:val="16"/>
                <w:szCs w:val="16"/>
              </w:rPr>
            </w:pPr>
            <w:r w:rsidRPr="00CC5ADB">
              <w:rPr>
                <w:rStyle w:val="a9"/>
                <w:rFonts w:ascii="Times New Roman" w:eastAsia="Arial Unicode MS" w:hAnsi="Times New Roman" w:cs="Times New Roman"/>
                <w:b/>
                <w:bCs/>
                <w:sz w:val="16"/>
                <w:szCs w:val="16"/>
              </w:rPr>
              <w:t>27</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sz w:val="16"/>
                <w:szCs w:val="16"/>
              </w:rPr>
            </w:pPr>
            <w:r w:rsidRPr="00CC5ADB">
              <w:rPr>
                <w:rStyle w:val="a9"/>
                <w:rFonts w:ascii="Times New Roman" w:eastAsia="Arial Unicode MS" w:hAnsi="Times New Roman" w:cs="Times New Roman"/>
                <w:b/>
                <w:bCs/>
                <w:sz w:val="16"/>
                <w:szCs w:val="16"/>
              </w:rPr>
              <w:t>28</w:t>
            </w:r>
          </w:p>
        </w:tc>
        <w:tc>
          <w:tcPr>
            <w:tcW w:w="496"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a3"/>
              <w:rPr>
                <w:rFonts w:ascii="Times New Roman" w:hAnsi="Times New Roman" w:cs="Times New Roman"/>
                <w:sz w:val="16"/>
                <w:szCs w:val="16"/>
              </w:rPr>
            </w:pPr>
            <w:r w:rsidRPr="00CC5ADB">
              <w:rPr>
                <w:rStyle w:val="a9"/>
                <w:rFonts w:ascii="Times New Roman" w:hAnsi="Times New Roman" w:cs="Times New Roman"/>
                <w:b/>
                <w:bCs/>
                <w:sz w:val="16"/>
                <w:szCs w:val="16"/>
              </w:rPr>
              <w:t>29</w:t>
            </w:r>
          </w:p>
        </w:tc>
      </w:tr>
      <w:tr w:rsidR="00473999" w:rsidRPr="00CC5ADB">
        <w:trPr>
          <w:trHeight w:val="316"/>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rPr>
              <w:t>ІК</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Style w:val="a9"/>
                <w:rFonts w:ascii="Times New Roman" w:hAnsi="Times New Roman" w:cs="Times New Roman"/>
                <w:sz w:val="22"/>
                <w:szCs w:val="22"/>
              </w:rPr>
            </w:pPr>
            <w:r w:rsidRPr="00CC5ADB">
              <w:rPr>
                <w:rStyle w:val="a9"/>
                <w:rFonts w:ascii="Times New Roman" w:hAnsi="Times New Roman" w:cs="Times New Roman"/>
                <w:sz w:val="22"/>
                <w:szCs w:val="22"/>
              </w:rPr>
              <w:t>+</w:t>
            </w: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Fonts w:ascii="Times New Roman" w:hAnsi="Times New Roman" w:cs="Times New Roman"/>
                <w:sz w:val="22"/>
                <w:szCs w:val="22"/>
              </w:rPr>
            </w:pPr>
            <w:r w:rsidRPr="00CC5ADB">
              <w:rPr>
                <w:rFonts w:ascii="Times New Roman" w:hAnsi="Times New Roman" w:cs="Times New Roman"/>
                <w:sz w:val="22"/>
                <w:szCs w:val="22"/>
              </w:rPr>
              <w:t>+</w:t>
            </w: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a9"/>
                <w:rFonts w:ascii="Times New Roman" w:hAnsi="Times New Roman" w:cs="Times New Roman"/>
                <w:sz w:val="22"/>
                <w:szCs w:val="22"/>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ascii="Times New Roman" w:hAnsi="Times New Roman" w:cs="Times New Roman"/>
                <w:sz w:val="22"/>
                <w:szCs w:val="22"/>
              </w:rPr>
            </w:pPr>
            <w:r w:rsidRPr="00CC5ADB">
              <w:rPr>
                <w:rStyle w:val="Hyperlink1"/>
                <w:sz w:val="22"/>
                <w:szCs w:val="22"/>
              </w:rPr>
              <w:t>+</w:t>
            </w:r>
          </w:p>
        </w:tc>
      </w:tr>
      <w:tr w:rsidR="00473999" w:rsidRPr="00CC5ADB">
        <w:trPr>
          <w:trHeight w:val="165"/>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rPr>
              <w:t>ЗК 01</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r w:rsidRPr="00CC5ADB">
              <w:rPr>
                <w:rStyle w:val="Hyperlink1"/>
              </w:rPr>
              <w:t>+</w:t>
            </w: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jc w:val="center"/>
            </w:pP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30"/>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rPr>
              <w:t>ЗК 02</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r w:rsidRPr="00CC5ADB">
              <w:rPr>
                <w:rStyle w:val="Hyperlink1"/>
              </w:rPr>
              <w:t>+</w:t>
            </w: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Fonts w:cs="Times New Roman"/>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r>
      <w:tr w:rsidR="00473999" w:rsidRPr="00CC5ADB">
        <w:trPr>
          <w:trHeight w:val="122"/>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rPr>
              <w:t>ЗК 03</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jc w:val="cente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jc w:val="center"/>
            </w:pPr>
            <w:r w:rsidRPr="00CC5ADB">
              <w:t>+</w:t>
            </w: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128"/>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rPr>
              <w:t>ЗК 04</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r w:rsidRPr="00CC5ADB">
              <w:rPr>
                <w:rStyle w:val="Hyperlink1"/>
              </w:rPr>
              <w:t>+</w:t>
            </w: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133"/>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rPr>
              <w:t>ЗК 05</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r w:rsidRPr="00CC5ADB">
              <w:rPr>
                <w:rStyle w:val="Hyperlink1"/>
              </w:rPr>
              <w:t>+</w:t>
            </w: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t>+</w:t>
            </w: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140"/>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rPr>
              <w:t>ЗК 06</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jc w:val="cente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r>
      <w:tr w:rsidR="00473999" w:rsidRPr="00CC5ADB">
        <w:trPr>
          <w:trHeight w:val="132"/>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rPr>
              <w:t>ЗК 07</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138"/>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rPr>
              <w:t>ЗК 08</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140"/>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rPr>
              <w:t>ЗК 09</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r>
      <w:tr w:rsidR="00473999" w:rsidRPr="00CC5ADB">
        <w:trPr>
          <w:trHeight w:val="146"/>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rPr>
              <w:t>ЗК 10</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t>+</w:t>
            </w: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183"/>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rPr>
              <w:t>ЗК 11</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jc w:val="center"/>
            </w:pPr>
            <w:r w:rsidRPr="00CC5ADB">
              <w:t>+</w:t>
            </w: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144"/>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rPr>
              <w:t>ЗК 12</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228"/>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lang w:val="ru-RU"/>
              </w:rPr>
              <w:t xml:space="preserve">СК </w:t>
            </w:r>
            <w:r w:rsidRPr="00CC5ADB">
              <w:rPr>
                <w:rStyle w:val="Hyperlink1"/>
                <w:sz w:val="18"/>
                <w:szCs w:val="18"/>
              </w:rPr>
              <w:t>01</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t>+</w:t>
            </w: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r>
      <w:tr w:rsidR="00473999" w:rsidRPr="00CC5ADB">
        <w:trPr>
          <w:trHeight w:val="233"/>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lang w:val="ru-RU"/>
              </w:rPr>
              <w:t xml:space="preserve">СК </w:t>
            </w:r>
            <w:r w:rsidRPr="00CC5ADB">
              <w:rPr>
                <w:rStyle w:val="Hyperlink1"/>
                <w:sz w:val="18"/>
                <w:szCs w:val="18"/>
              </w:rPr>
              <w:t>02</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r w:rsidRPr="00CC5ADB">
              <w:rPr>
                <w:rStyle w:val="Hyperlink1"/>
              </w:rPr>
              <w:t>+</w:t>
            </w: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jc w:val="center"/>
            </w:pP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239"/>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lang w:val="ru-RU"/>
              </w:rPr>
              <w:t xml:space="preserve">СК </w:t>
            </w:r>
            <w:r w:rsidRPr="00CC5ADB">
              <w:rPr>
                <w:rStyle w:val="Hyperlink1"/>
                <w:sz w:val="18"/>
                <w:szCs w:val="18"/>
              </w:rPr>
              <w:t>03</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jc w:val="center"/>
            </w:pP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246"/>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lang w:val="ru-RU"/>
              </w:rPr>
              <w:t xml:space="preserve">СК </w:t>
            </w:r>
            <w:r w:rsidRPr="00CC5ADB">
              <w:rPr>
                <w:rStyle w:val="Hyperlink1"/>
                <w:sz w:val="18"/>
                <w:szCs w:val="18"/>
              </w:rPr>
              <w:t>04</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r w:rsidRPr="00CC5ADB">
              <w:rPr>
                <w:rStyle w:val="Hyperlink1"/>
              </w:rPr>
              <w:t>+</w:t>
            </w: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238"/>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lang w:val="ru-RU"/>
              </w:rPr>
              <w:t xml:space="preserve">СК </w:t>
            </w:r>
            <w:r w:rsidRPr="00CC5ADB">
              <w:rPr>
                <w:rStyle w:val="Hyperlink1"/>
                <w:sz w:val="18"/>
                <w:szCs w:val="18"/>
              </w:rPr>
              <w:t>05</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r>
      <w:tr w:rsidR="00473999" w:rsidRPr="00CC5ADB">
        <w:trPr>
          <w:trHeight w:val="101"/>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sz w:val="18"/>
                <w:szCs w:val="18"/>
              </w:rPr>
            </w:pPr>
            <w:r w:rsidRPr="00CC5ADB">
              <w:rPr>
                <w:rStyle w:val="Hyperlink1"/>
                <w:sz w:val="18"/>
                <w:szCs w:val="18"/>
                <w:lang w:val="ru-RU"/>
              </w:rPr>
              <w:t xml:space="preserve">СК </w:t>
            </w:r>
            <w:r w:rsidRPr="00CC5ADB">
              <w:rPr>
                <w:rStyle w:val="Hyperlink1"/>
                <w:sz w:val="18"/>
                <w:szCs w:val="18"/>
              </w:rPr>
              <w:t>06</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249"/>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rStyle w:val="Hyperlink1"/>
                <w:sz w:val="18"/>
                <w:szCs w:val="18"/>
                <w:lang w:val="ru-RU"/>
              </w:rPr>
            </w:pPr>
            <w:r w:rsidRPr="00CC5ADB">
              <w:rPr>
                <w:rStyle w:val="Hyperlink1"/>
                <w:sz w:val="18"/>
                <w:szCs w:val="18"/>
                <w:lang w:val="ru-RU"/>
              </w:rPr>
              <w:t>СК 07</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r w:rsidRPr="00CC5ADB">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jc w:val="center"/>
            </w:pPr>
            <w:r w:rsidRPr="00CC5ADB">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jc w:val="center"/>
            </w:pPr>
            <w:r w:rsidRPr="00CC5ADB">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114"/>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rStyle w:val="Hyperlink1"/>
                <w:sz w:val="18"/>
                <w:szCs w:val="18"/>
                <w:lang w:val="ru-RU"/>
              </w:rPr>
            </w:pPr>
            <w:r w:rsidRPr="00CC5ADB">
              <w:rPr>
                <w:rStyle w:val="Hyperlink1"/>
                <w:sz w:val="18"/>
                <w:szCs w:val="18"/>
                <w:lang w:val="ru-RU"/>
              </w:rPr>
              <w:t>СК 08</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jc w:val="center"/>
            </w:pPr>
            <w:r w:rsidRPr="00CC5ADB">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jc w:val="center"/>
            </w:pPr>
            <w:r w:rsidRPr="00CC5ADB">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r w:rsidR="00473999" w:rsidRPr="00CC5ADB">
        <w:trPr>
          <w:trHeight w:val="170"/>
        </w:trPr>
        <w:tc>
          <w:tcPr>
            <w:tcW w:w="120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rPr>
                <w:rStyle w:val="Hyperlink1"/>
                <w:sz w:val="18"/>
                <w:szCs w:val="18"/>
                <w:lang w:val="ru-RU"/>
              </w:rPr>
            </w:pPr>
            <w:r w:rsidRPr="00CC5ADB">
              <w:rPr>
                <w:rStyle w:val="Hyperlink1"/>
                <w:sz w:val="18"/>
                <w:szCs w:val="18"/>
                <w:lang w:val="ru-RU"/>
              </w:rPr>
              <w:lastRenderedPageBreak/>
              <w:t>СК 09</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jc w:val="center"/>
            </w:pPr>
            <w:r w:rsidRPr="00CC5ADB">
              <w:t>+</w:t>
            </w:r>
          </w:p>
        </w:tc>
        <w:tc>
          <w:tcPr>
            <w:tcW w:w="495"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jc w:val="center"/>
            </w:pPr>
            <w:r w:rsidRPr="00CC5ADB">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jc w:val="center"/>
            </w:pPr>
            <w:r w:rsidRPr="00CC5ADB">
              <w:t>+</w:t>
            </w:r>
          </w:p>
        </w:tc>
        <w:tc>
          <w:tcPr>
            <w:tcW w:w="522"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jc w:val="cente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560"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Hyperlink1"/>
              </w:rPr>
            </w:pPr>
          </w:p>
        </w:tc>
        <w:tc>
          <w:tcPr>
            <w:tcW w:w="423"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pPr>
          </w:p>
        </w:tc>
        <w:tc>
          <w:tcPr>
            <w:tcW w:w="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jc w:val="center"/>
            </w:pPr>
          </w:p>
        </w:tc>
        <w:tc>
          <w:tcPr>
            <w:tcW w:w="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jc w:val="cente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c>
          <w:tcPr>
            <w:tcW w:w="4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tc>
      </w:tr>
    </w:tbl>
    <w:tbl>
      <w:tblPr>
        <w:tblpPr w:leftFromText="180" w:rightFromText="180" w:vertAnchor="page" w:horzAnchor="margin" w:tblpXSpec="center" w:tblpY="2008"/>
        <w:tblW w:w="151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246"/>
        <w:gridCol w:w="496"/>
        <w:gridCol w:w="496"/>
        <w:gridCol w:w="496"/>
        <w:gridCol w:w="496"/>
        <w:gridCol w:w="496"/>
        <w:gridCol w:w="496"/>
        <w:gridCol w:w="497"/>
        <w:gridCol w:w="563"/>
        <w:gridCol w:w="494"/>
        <w:gridCol w:w="563"/>
        <w:gridCol w:w="464"/>
        <w:gridCol w:w="459"/>
        <w:gridCol w:w="466"/>
        <w:gridCol w:w="465"/>
        <w:gridCol w:w="465"/>
        <w:gridCol w:w="465"/>
        <w:gridCol w:w="465"/>
        <w:gridCol w:w="465"/>
        <w:gridCol w:w="465"/>
        <w:gridCol w:w="465"/>
        <w:gridCol w:w="465"/>
        <w:gridCol w:w="465"/>
        <w:gridCol w:w="465"/>
        <w:gridCol w:w="465"/>
        <w:gridCol w:w="465"/>
        <w:gridCol w:w="465"/>
        <w:gridCol w:w="465"/>
        <w:gridCol w:w="465"/>
        <w:gridCol w:w="465"/>
      </w:tblGrid>
      <w:tr w:rsidR="00473999" w:rsidRPr="00CC5ADB">
        <w:trPr>
          <w:trHeight w:val="113"/>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rPr>
                <w:sz w:val="18"/>
                <w:szCs w:val="18"/>
              </w:rP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a9"/>
                <w:b/>
                <w:bCs/>
                <w:sz w:val="16"/>
                <w:szCs w:val="16"/>
                <w:lang w:val="ru-RU"/>
              </w:rPr>
            </w:pPr>
            <w:r w:rsidRPr="00CC5ADB">
              <w:rPr>
                <w:rStyle w:val="a9"/>
                <w:b/>
                <w:bCs/>
                <w:sz w:val="16"/>
                <w:szCs w:val="16"/>
                <w:lang w:val="ru-RU"/>
              </w:rPr>
              <w:t>ОК</w:t>
            </w:r>
          </w:p>
          <w:p w:rsidR="00473999" w:rsidRPr="00CC5ADB" w:rsidRDefault="00473999" w:rsidP="006F5C30">
            <w:pPr>
              <w:pStyle w:val="TableParagraph"/>
              <w:spacing w:before="1"/>
              <w:ind w:left="0"/>
              <w:jc w:val="center"/>
              <w:rPr>
                <w:sz w:val="16"/>
                <w:szCs w:val="16"/>
              </w:rPr>
            </w:pPr>
            <w:r w:rsidRPr="00CC5ADB">
              <w:rPr>
                <w:rStyle w:val="a9"/>
                <w:b/>
                <w:bCs/>
                <w:sz w:val="16"/>
                <w:szCs w:val="16"/>
              </w:rPr>
              <w:t>01</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a3"/>
              <w:jc w:val="center"/>
              <w:rPr>
                <w:rFonts w:ascii="Times New Roman" w:hAnsi="Times New Roman" w:cs="Times New Roman"/>
                <w:sz w:val="16"/>
                <w:szCs w:val="16"/>
              </w:rPr>
            </w:pPr>
            <w:r w:rsidRPr="00CC5ADB">
              <w:rPr>
                <w:rStyle w:val="a9"/>
                <w:rFonts w:ascii="Times New Roman" w:hAnsi="Times New Roman" w:cs="Times New Roman"/>
                <w:b/>
                <w:bCs/>
                <w:sz w:val="16"/>
                <w:szCs w:val="16"/>
              </w:rPr>
              <w:t>02</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a3"/>
              <w:jc w:val="center"/>
              <w:rPr>
                <w:rFonts w:ascii="Times New Roman" w:hAnsi="Times New Roman" w:cs="Times New Roman"/>
                <w:sz w:val="16"/>
                <w:szCs w:val="16"/>
              </w:rPr>
            </w:pPr>
            <w:r w:rsidRPr="00CC5ADB">
              <w:rPr>
                <w:rStyle w:val="a9"/>
                <w:rFonts w:ascii="Times New Roman" w:hAnsi="Times New Roman" w:cs="Times New Roman"/>
                <w:b/>
                <w:bCs/>
                <w:sz w:val="16"/>
                <w:szCs w:val="16"/>
              </w:rPr>
              <w:t>03</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a3"/>
              <w:jc w:val="center"/>
              <w:rPr>
                <w:rFonts w:ascii="Times New Roman" w:hAnsi="Times New Roman" w:cs="Times New Roman"/>
                <w:sz w:val="16"/>
                <w:szCs w:val="16"/>
              </w:rPr>
            </w:pPr>
            <w:r w:rsidRPr="00CC5ADB">
              <w:rPr>
                <w:rStyle w:val="a9"/>
                <w:rFonts w:ascii="Times New Roman" w:hAnsi="Times New Roman" w:cs="Times New Roman"/>
                <w:b/>
                <w:bCs/>
                <w:sz w:val="16"/>
                <w:szCs w:val="16"/>
              </w:rPr>
              <w:t>04</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a3"/>
              <w:jc w:val="center"/>
              <w:rPr>
                <w:rStyle w:val="a9"/>
                <w:rFonts w:cs="Times New Roman"/>
                <w:b/>
                <w:bCs/>
                <w:lang w:val="ru-RU"/>
              </w:rPr>
            </w:pPr>
            <w:r w:rsidRPr="00CC5ADB">
              <w:rPr>
                <w:rStyle w:val="a9"/>
                <w:rFonts w:ascii="Times New Roman" w:hAnsi="Times New Roman" w:cs="Times New Roman"/>
                <w:b/>
                <w:bCs/>
                <w:sz w:val="16"/>
                <w:szCs w:val="16"/>
                <w:lang w:val="ru-RU"/>
              </w:rPr>
              <w:t>05</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a3"/>
              <w:jc w:val="center"/>
              <w:rPr>
                <w:rStyle w:val="a9"/>
                <w:rFonts w:cs="Times New Roman"/>
                <w:b/>
                <w:bCs/>
                <w:lang w:val="ru-RU"/>
              </w:rPr>
            </w:pPr>
            <w:r w:rsidRPr="00CC5ADB">
              <w:rPr>
                <w:rStyle w:val="a9"/>
                <w:rFonts w:ascii="Times New Roman" w:hAnsi="Times New Roman" w:cs="Times New Roman"/>
                <w:b/>
                <w:bCs/>
                <w:sz w:val="16"/>
                <w:szCs w:val="16"/>
                <w:lang w:val="ru-RU"/>
              </w:rPr>
              <w:t>06</w:t>
            </w:r>
          </w:p>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a3"/>
              <w:jc w:val="center"/>
              <w:rPr>
                <w:rStyle w:val="a9"/>
                <w:rFonts w:ascii="Times New Roman" w:hAnsi="Times New Roman" w:cs="Times New Roman"/>
                <w:b/>
                <w:bCs/>
                <w:lang w:val="ru-RU"/>
              </w:rPr>
            </w:pPr>
            <w:r w:rsidRPr="00CC5ADB">
              <w:rPr>
                <w:rStyle w:val="a9"/>
                <w:rFonts w:ascii="Times New Roman" w:hAnsi="Times New Roman" w:cs="Times New Roman"/>
                <w:b/>
                <w:bCs/>
                <w:sz w:val="16"/>
                <w:szCs w:val="16"/>
                <w:lang w:val="ru-RU"/>
              </w:rPr>
              <w:t>07</w:t>
            </w:r>
          </w:p>
        </w:tc>
        <w:tc>
          <w:tcPr>
            <w:tcW w:w="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13" w:type="dxa"/>
            </w:tcMar>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08</w:t>
            </w:r>
          </w:p>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TableParagraph"/>
              <w:ind w:left="0"/>
              <w:jc w:val="center"/>
              <w:rPr>
                <w:rStyle w:val="a9"/>
                <w:b/>
                <w:bCs/>
                <w:sz w:val="16"/>
                <w:szCs w:val="16"/>
                <w:lang w:val="ru-RU"/>
              </w:rPr>
            </w:pPr>
            <w:r w:rsidRPr="00CC5ADB">
              <w:rPr>
                <w:rStyle w:val="a9"/>
                <w:b/>
                <w:bCs/>
                <w:sz w:val="16"/>
                <w:szCs w:val="16"/>
                <w:lang w:val="ru-RU"/>
              </w:rPr>
              <w:t>ОК</w:t>
            </w:r>
          </w:p>
          <w:p w:rsidR="00473999" w:rsidRPr="00CC5ADB" w:rsidRDefault="00473999" w:rsidP="006F5C30">
            <w:pPr>
              <w:pStyle w:val="TableParagraph"/>
              <w:spacing w:before="1"/>
              <w:ind w:left="0"/>
              <w:jc w:val="center"/>
              <w:rPr>
                <w:rStyle w:val="a9"/>
                <w:b/>
                <w:bCs/>
                <w:sz w:val="16"/>
                <w:szCs w:val="16"/>
                <w:lang w:val="ru-RU"/>
              </w:rPr>
            </w:pPr>
            <w:r w:rsidRPr="00CC5ADB">
              <w:rPr>
                <w:rStyle w:val="a9"/>
                <w:b/>
                <w:bCs/>
                <w:sz w:val="16"/>
                <w:szCs w:val="16"/>
                <w:lang w:val="ru-RU"/>
              </w:rPr>
              <w:t>09</w:t>
            </w:r>
          </w:p>
        </w:tc>
        <w:tc>
          <w:tcPr>
            <w:tcW w:w="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13" w:type="dxa"/>
            </w:tcMar>
          </w:tcPr>
          <w:p w:rsidR="00473999" w:rsidRPr="00CC5ADB" w:rsidRDefault="00473999" w:rsidP="006F5C30">
            <w:pPr>
              <w:pStyle w:val="a3"/>
              <w:jc w:val="center"/>
              <w:rPr>
                <w:rStyle w:val="a9"/>
                <w:rFonts w:cs="Times New Roman"/>
                <w:b/>
                <w:bCs/>
                <w:sz w:val="16"/>
                <w:szCs w:val="16"/>
                <w:lang w:val="ru-RU"/>
              </w:rPr>
            </w:pPr>
            <w:r w:rsidRPr="00CC5ADB">
              <w:rPr>
                <w:rStyle w:val="a9"/>
                <w:rFonts w:ascii="Times New Roman" w:hAnsi="Times New Roman" w:cs="Times New Roman"/>
                <w:b/>
                <w:bCs/>
                <w:sz w:val="16"/>
                <w:szCs w:val="16"/>
                <w:lang w:val="ru-RU"/>
              </w:rPr>
              <w:t>ОК</w:t>
            </w:r>
            <w:r w:rsidRPr="00CC5ADB">
              <w:rPr>
                <w:rStyle w:val="a9"/>
                <w:b/>
                <w:bCs/>
                <w:sz w:val="16"/>
                <w:szCs w:val="16"/>
                <w:lang w:val="ru-RU"/>
              </w:rPr>
              <w:t>10</w:t>
            </w:r>
          </w:p>
        </w:tc>
        <w:tc>
          <w:tcPr>
            <w:tcW w:w="4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TableParagraph"/>
              <w:spacing w:before="1"/>
              <w:ind w:left="0"/>
              <w:jc w:val="center"/>
              <w:rPr>
                <w:sz w:val="16"/>
                <w:szCs w:val="16"/>
              </w:rPr>
            </w:pPr>
            <w:r w:rsidRPr="00CC5ADB">
              <w:rPr>
                <w:rStyle w:val="a9"/>
                <w:b/>
                <w:bCs/>
                <w:sz w:val="16"/>
                <w:szCs w:val="16"/>
              </w:rPr>
              <w:t>11</w:t>
            </w:r>
          </w:p>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TableParagraph"/>
              <w:spacing w:before="1"/>
              <w:ind w:left="0"/>
              <w:jc w:val="center"/>
              <w:rPr>
                <w:b/>
                <w:bCs/>
                <w:sz w:val="16"/>
                <w:szCs w:val="16"/>
              </w:rPr>
            </w:pPr>
            <w:r w:rsidRPr="00CC5ADB">
              <w:rPr>
                <w:rStyle w:val="a9"/>
                <w:b/>
                <w:bCs/>
                <w:sz w:val="16"/>
                <w:szCs w:val="16"/>
              </w:rPr>
              <w:t>12</w:t>
            </w: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13" w:type="dxa"/>
            </w:tcMar>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TableParagraph"/>
              <w:spacing w:before="1"/>
              <w:ind w:left="0"/>
              <w:jc w:val="center"/>
              <w:rPr>
                <w:b/>
                <w:bCs/>
                <w:sz w:val="16"/>
                <w:szCs w:val="16"/>
              </w:rPr>
            </w:pPr>
            <w:r w:rsidRPr="00CC5ADB">
              <w:rPr>
                <w:rStyle w:val="a9"/>
                <w:b/>
                <w:bCs/>
                <w:sz w:val="16"/>
                <w:szCs w:val="16"/>
              </w:rPr>
              <w:t>13</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TableParagraph"/>
              <w:ind w:left="0"/>
              <w:jc w:val="center"/>
              <w:rPr>
                <w:rStyle w:val="a9"/>
                <w:b/>
                <w:bCs/>
                <w:sz w:val="16"/>
                <w:szCs w:val="16"/>
                <w:lang w:val="ru-RU"/>
              </w:rPr>
            </w:pPr>
            <w:r w:rsidRPr="00CC5ADB">
              <w:rPr>
                <w:rStyle w:val="a9"/>
                <w:b/>
                <w:bCs/>
                <w:sz w:val="16"/>
                <w:szCs w:val="16"/>
                <w:lang w:val="ru-RU"/>
              </w:rPr>
              <w:t>ОК</w:t>
            </w:r>
          </w:p>
          <w:p w:rsidR="00473999" w:rsidRPr="00CC5ADB" w:rsidRDefault="00473999" w:rsidP="006F5C30">
            <w:pPr>
              <w:pStyle w:val="TableParagraph"/>
              <w:spacing w:before="1"/>
              <w:ind w:left="0"/>
              <w:jc w:val="center"/>
              <w:rPr>
                <w:b/>
                <w:bCs/>
                <w:sz w:val="16"/>
                <w:szCs w:val="16"/>
              </w:rPr>
            </w:pPr>
            <w:r w:rsidRPr="00CC5ADB">
              <w:rPr>
                <w:rStyle w:val="a9"/>
                <w:b/>
                <w:bCs/>
                <w:sz w:val="16"/>
                <w:szCs w:val="16"/>
              </w:rPr>
              <w:t>14</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TableParagraph"/>
              <w:spacing w:before="1"/>
              <w:ind w:left="0"/>
              <w:jc w:val="center"/>
              <w:rPr>
                <w:b/>
                <w:bCs/>
                <w:sz w:val="16"/>
                <w:szCs w:val="16"/>
              </w:rPr>
            </w:pPr>
            <w:r w:rsidRPr="00CC5ADB">
              <w:rPr>
                <w:rStyle w:val="a9"/>
                <w:b/>
                <w:bCs/>
                <w:sz w:val="16"/>
                <w:szCs w:val="16"/>
              </w:rPr>
              <w:t>15</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jc w:val="center"/>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TableParagraph"/>
              <w:spacing w:before="1"/>
              <w:ind w:left="0"/>
              <w:jc w:val="center"/>
              <w:rPr>
                <w:b/>
                <w:bCs/>
                <w:sz w:val="16"/>
                <w:szCs w:val="16"/>
              </w:rPr>
            </w:pPr>
            <w:r w:rsidRPr="00CC5ADB">
              <w:rPr>
                <w:rStyle w:val="a9"/>
                <w:b/>
                <w:bCs/>
                <w:sz w:val="16"/>
                <w:szCs w:val="16"/>
              </w:rPr>
              <w:t>16</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TableParagraph"/>
              <w:ind w:left="0"/>
              <w:jc w:val="center"/>
              <w:rPr>
                <w:rStyle w:val="a9"/>
                <w:b/>
                <w:bCs/>
                <w:sz w:val="16"/>
                <w:szCs w:val="16"/>
                <w:lang w:val="ru-RU"/>
              </w:rPr>
            </w:pPr>
            <w:r w:rsidRPr="00CC5ADB">
              <w:rPr>
                <w:rStyle w:val="a9"/>
                <w:b/>
                <w:bCs/>
                <w:sz w:val="16"/>
                <w:szCs w:val="16"/>
                <w:lang w:val="ru-RU"/>
              </w:rPr>
              <w:t>ОК</w:t>
            </w:r>
          </w:p>
          <w:p w:rsidR="00473999" w:rsidRPr="00CC5ADB" w:rsidRDefault="00473999" w:rsidP="006F5C30">
            <w:pPr>
              <w:pStyle w:val="TableParagraph"/>
              <w:spacing w:before="1"/>
              <w:ind w:left="0"/>
              <w:jc w:val="center"/>
              <w:rPr>
                <w:b/>
                <w:bCs/>
                <w:sz w:val="16"/>
                <w:szCs w:val="16"/>
              </w:rPr>
            </w:pPr>
            <w:r w:rsidRPr="00CC5ADB">
              <w:rPr>
                <w:rStyle w:val="a9"/>
                <w:b/>
                <w:bCs/>
                <w:sz w:val="16"/>
                <w:szCs w:val="16"/>
              </w:rPr>
              <w:t>17</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TableParagraph"/>
              <w:ind w:left="0"/>
              <w:jc w:val="center"/>
              <w:rPr>
                <w:rStyle w:val="a9"/>
                <w:b/>
                <w:bCs/>
                <w:sz w:val="16"/>
                <w:szCs w:val="16"/>
                <w:lang w:val="ru-RU"/>
              </w:rPr>
            </w:pPr>
            <w:r w:rsidRPr="00CC5ADB">
              <w:rPr>
                <w:rStyle w:val="a9"/>
                <w:b/>
                <w:bCs/>
                <w:sz w:val="16"/>
                <w:szCs w:val="16"/>
                <w:lang w:val="ru-RU"/>
              </w:rPr>
              <w:t>ОК</w:t>
            </w:r>
          </w:p>
          <w:p w:rsidR="00473999" w:rsidRPr="00CC5ADB" w:rsidRDefault="00473999" w:rsidP="006F5C30">
            <w:pPr>
              <w:pStyle w:val="TableParagraph"/>
              <w:spacing w:before="1"/>
              <w:ind w:left="0"/>
              <w:rPr>
                <w:b/>
                <w:bCs/>
                <w:sz w:val="16"/>
                <w:szCs w:val="16"/>
              </w:rPr>
            </w:pPr>
            <w:r w:rsidRPr="00CC5ADB">
              <w:rPr>
                <w:rStyle w:val="a9"/>
                <w:b/>
                <w:bCs/>
                <w:sz w:val="16"/>
                <w:szCs w:val="16"/>
              </w:rPr>
              <w:t>18</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b/>
                <w:bCs/>
                <w:sz w:val="16"/>
                <w:szCs w:val="16"/>
              </w:rPr>
            </w:pPr>
            <w:r w:rsidRPr="00CC5ADB">
              <w:rPr>
                <w:rStyle w:val="a9"/>
                <w:rFonts w:ascii="Times New Roman" w:eastAsia="Arial Unicode MS" w:hAnsi="Times New Roman" w:cs="Times New Roman"/>
                <w:b/>
                <w:bCs/>
                <w:sz w:val="16"/>
                <w:szCs w:val="16"/>
              </w:rPr>
              <w:t>19</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b/>
                <w:bCs/>
                <w:sz w:val="16"/>
                <w:szCs w:val="16"/>
              </w:rPr>
            </w:pPr>
            <w:r w:rsidRPr="00CC5ADB">
              <w:rPr>
                <w:rStyle w:val="a9"/>
                <w:rFonts w:ascii="Times New Roman" w:eastAsia="Arial Unicode MS" w:hAnsi="Times New Roman" w:cs="Times New Roman"/>
                <w:b/>
                <w:bCs/>
                <w:sz w:val="16"/>
                <w:szCs w:val="16"/>
              </w:rPr>
              <w:t>20</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b/>
                <w:bCs/>
                <w:sz w:val="16"/>
                <w:szCs w:val="16"/>
              </w:rPr>
            </w:pPr>
            <w:r w:rsidRPr="00CC5ADB">
              <w:rPr>
                <w:rStyle w:val="a9"/>
                <w:rFonts w:ascii="Times New Roman" w:eastAsia="Arial Unicode MS" w:hAnsi="Times New Roman" w:cs="Times New Roman"/>
                <w:b/>
                <w:bCs/>
                <w:sz w:val="16"/>
                <w:szCs w:val="16"/>
              </w:rPr>
              <w:t>21</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b/>
                <w:bCs/>
                <w:sz w:val="16"/>
                <w:szCs w:val="16"/>
              </w:rPr>
            </w:pPr>
            <w:r w:rsidRPr="00CC5ADB">
              <w:rPr>
                <w:rStyle w:val="a9"/>
                <w:rFonts w:ascii="Times New Roman" w:eastAsia="Arial Unicode MS" w:hAnsi="Times New Roman" w:cs="Times New Roman"/>
                <w:b/>
                <w:bCs/>
                <w:sz w:val="16"/>
                <w:szCs w:val="16"/>
              </w:rPr>
              <w:t>22</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b/>
                <w:bCs/>
                <w:sz w:val="16"/>
                <w:szCs w:val="16"/>
              </w:rPr>
            </w:pPr>
            <w:r w:rsidRPr="00CC5ADB">
              <w:rPr>
                <w:rStyle w:val="a9"/>
                <w:rFonts w:ascii="Times New Roman" w:eastAsia="Arial Unicode MS" w:hAnsi="Times New Roman" w:cs="Times New Roman"/>
                <w:b/>
                <w:bCs/>
                <w:sz w:val="16"/>
                <w:szCs w:val="16"/>
              </w:rPr>
              <w:t>23</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b/>
                <w:bCs/>
                <w:sz w:val="16"/>
                <w:szCs w:val="16"/>
              </w:rPr>
            </w:pPr>
            <w:r w:rsidRPr="00CC5ADB">
              <w:rPr>
                <w:rStyle w:val="a9"/>
                <w:rFonts w:ascii="Times New Roman" w:eastAsia="Arial Unicode MS" w:hAnsi="Times New Roman" w:cs="Times New Roman"/>
                <w:b/>
                <w:bCs/>
                <w:sz w:val="16"/>
                <w:szCs w:val="16"/>
              </w:rPr>
              <w:t>24</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b/>
                <w:bCs/>
                <w:sz w:val="16"/>
                <w:szCs w:val="16"/>
              </w:rPr>
            </w:pPr>
            <w:r w:rsidRPr="00CC5ADB">
              <w:rPr>
                <w:rStyle w:val="a9"/>
                <w:rFonts w:ascii="Times New Roman" w:eastAsia="Arial Unicode MS" w:hAnsi="Times New Roman" w:cs="Times New Roman"/>
                <w:b/>
                <w:bCs/>
                <w:sz w:val="16"/>
                <w:szCs w:val="16"/>
              </w:rPr>
              <w:t>25</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b/>
                <w:bCs/>
                <w:sz w:val="16"/>
                <w:szCs w:val="16"/>
              </w:rPr>
            </w:pPr>
            <w:r w:rsidRPr="00CC5ADB">
              <w:rPr>
                <w:rStyle w:val="a9"/>
                <w:rFonts w:ascii="Times New Roman" w:eastAsia="Arial Unicode MS" w:hAnsi="Times New Roman" w:cs="Times New Roman"/>
                <w:b/>
                <w:bCs/>
                <w:sz w:val="16"/>
                <w:szCs w:val="16"/>
              </w:rPr>
              <w:t>26</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b/>
                <w:bCs/>
                <w:sz w:val="16"/>
                <w:szCs w:val="16"/>
              </w:rPr>
            </w:pPr>
            <w:r w:rsidRPr="00CC5ADB">
              <w:rPr>
                <w:rStyle w:val="a9"/>
                <w:rFonts w:ascii="Times New Roman" w:eastAsia="Arial Unicode MS" w:hAnsi="Times New Roman" w:cs="Times New Roman"/>
                <w:b/>
                <w:bCs/>
                <w:sz w:val="16"/>
                <w:szCs w:val="16"/>
              </w:rPr>
              <w:t>27</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eastAsia="Arial Unicode MS" w:hAnsi="Times New Roman" w:cs="Times New Roman"/>
                <w:b/>
                <w:bCs/>
                <w:sz w:val="16"/>
                <w:szCs w:val="16"/>
                <w:lang w:val="ru-RU"/>
              </w:rPr>
            </w:pPr>
            <w:r w:rsidRPr="00CC5ADB">
              <w:rPr>
                <w:rStyle w:val="a9"/>
                <w:rFonts w:ascii="Times New Roman" w:eastAsia="Arial Unicode MS" w:hAnsi="Times New Roman" w:cs="Times New Roman"/>
                <w:b/>
                <w:bCs/>
                <w:sz w:val="16"/>
                <w:szCs w:val="16"/>
                <w:lang w:val="ru-RU"/>
              </w:rPr>
              <w:t>ОК</w:t>
            </w:r>
          </w:p>
          <w:p w:rsidR="00473999" w:rsidRPr="00CC5ADB" w:rsidRDefault="00473999" w:rsidP="006F5C30">
            <w:pPr>
              <w:pStyle w:val="a3"/>
              <w:rPr>
                <w:rFonts w:ascii="Times New Roman" w:hAnsi="Times New Roman" w:cs="Times New Roman"/>
                <w:b/>
                <w:bCs/>
                <w:sz w:val="16"/>
                <w:szCs w:val="16"/>
              </w:rPr>
            </w:pPr>
            <w:r w:rsidRPr="00CC5ADB">
              <w:rPr>
                <w:rStyle w:val="a9"/>
                <w:rFonts w:ascii="Times New Roman" w:eastAsia="Arial Unicode MS" w:hAnsi="Times New Roman" w:cs="Times New Roman"/>
                <w:b/>
                <w:bCs/>
                <w:sz w:val="16"/>
                <w:szCs w:val="16"/>
              </w:rPr>
              <w:t>28</w:t>
            </w:r>
          </w:p>
        </w:tc>
        <w:tc>
          <w:tcPr>
            <w:tcW w:w="465" w:type="dxa"/>
            <w:tcBorders>
              <w:top w:val="single" w:sz="4" w:space="0" w:color="000000"/>
              <w:left w:val="single" w:sz="4" w:space="0" w:color="000000"/>
              <w:bottom w:val="single" w:sz="4" w:space="0" w:color="000000"/>
              <w:right w:val="single" w:sz="4" w:space="0" w:color="000000"/>
            </w:tcBorders>
            <w:tcMar>
              <w:right w:w="213" w:type="dxa"/>
            </w:tcMar>
          </w:tcPr>
          <w:p w:rsidR="00473999" w:rsidRPr="00CC5ADB" w:rsidRDefault="00473999" w:rsidP="006F5C30">
            <w:pPr>
              <w:pStyle w:val="a3"/>
              <w:rPr>
                <w:rStyle w:val="a9"/>
                <w:rFonts w:ascii="Times New Roman" w:hAnsi="Times New Roman" w:cs="Times New Roman"/>
                <w:b/>
                <w:bCs/>
                <w:sz w:val="16"/>
                <w:szCs w:val="16"/>
                <w:lang w:val="ru-RU"/>
              </w:rPr>
            </w:pPr>
            <w:r w:rsidRPr="00CC5ADB">
              <w:rPr>
                <w:rStyle w:val="a9"/>
                <w:rFonts w:ascii="Times New Roman" w:hAnsi="Times New Roman" w:cs="Times New Roman"/>
                <w:b/>
                <w:bCs/>
                <w:sz w:val="16"/>
                <w:szCs w:val="16"/>
                <w:lang w:val="ru-RU"/>
              </w:rPr>
              <w:t>ОК</w:t>
            </w:r>
          </w:p>
          <w:p w:rsidR="00473999" w:rsidRPr="00CC5ADB" w:rsidRDefault="00473999" w:rsidP="006F5C30">
            <w:pPr>
              <w:pStyle w:val="a3"/>
              <w:rPr>
                <w:rFonts w:ascii="Times New Roman" w:hAnsi="Times New Roman" w:cs="Times New Roman"/>
                <w:b/>
                <w:bCs/>
                <w:sz w:val="16"/>
                <w:szCs w:val="16"/>
              </w:rPr>
            </w:pPr>
            <w:r w:rsidRPr="00CC5ADB">
              <w:rPr>
                <w:rStyle w:val="a9"/>
                <w:rFonts w:ascii="Times New Roman" w:hAnsi="Times New Roman" w:cs="Times New Roman"/>
                <w:b/>
                <w:bCs/>
                <w:sz w:val="16"/>
                <w:szCs w:val="16"/>
              </w:rPr>
              <w:t>29</w:t>
            </w:r>
          </w:p>
        </w:tc>
      </w:tr>
      <w:tr w:rsidR="00473999" w:rsidRPr="00CC5ADB">
        <w:trPr>
          <w:trHeight w:val="73"/>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spacing w:line="275" w:lineRule="exact"/>
              <w:ind w:left="0"/>
              <w:rPr>
                <w:sz w:val="16"/>
                <w:szCs w:val="16"/>
              </w:rPr>
            </w:pPr>
            <w:r w:rsidRPr="00CC5ADB">
              <w:rPr>
                <w:rStyle w:val="Hyperlink1"/>
                <w:sz w:val="16"/>
                <w:szCs w:val="16"/>
              </w:rPr>
              <w:t>ПР 01</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r w:rsidRPr="00CC5ADB">
              <w:rPr>
                <w:rStyle w:val="Hyperlink1"/>
              </w:rPr>
              <w:t>+</w:t>
            </w: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jc w:val="center"/>
            </w:pP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r>
      <w:tr w:rsidR="00473999" w:rsidRPr="00CC5ADB">
        <w:trPr>
          <w:trHeight w:val="178"/>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02</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r w:rsidRPr="00CC5ADB">
              <w:rPr>
                <w:rStyle w:val="Hyperlink1"/>
              </w:rPr>
              <w:t>+</w:t>
            </w: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a3"/>
              <w:jc w:val="center"/>
              <w:rPr>
                <w:rFonts w:cs="Times New Roman"/>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r>
      <w:tr w:rsidR="00473999" w:rsidRPr="00CC5ADB">
        <w:trPr>
          <w:trHeight w:val="17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03</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jc w:val="cente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jc w:val="center"/>
            </w:pPr>
            <w:r w:rsidRPr="00CC5ADB">
              <w:t>+</w:t>
            </w: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r>
      <w:tr w:rsidR="00473999" w:rsidRPr="00CC5ADB">
        <w:trPr>
          <w:trHeight w:val="2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04</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r w:rsidRPr="00CC5ADB">
              <w:rPr>
                <w:rStyle w:val="Hyperlink1"/>
              </w:rPr>
              <w:t>+</w:t>
            </w: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r>
      <w:tr w:rsidR="00473999" w:rsidRPr="00CC5ADB">
        <w:trPr>
          <w:trHeight w:val="2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05</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r w:rsidRPr="00CC5ADB">
              <w:rPr>
                <w:rStyle w:val="Hyperlink1"/>
              </w:rPr>
              <w:t>+</w:t>
            </w: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t>+</w:t>
            </w: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r>
      <w:tr w:rsidR="00473999" w:rsidRPr="00CC5ADB">
        <w:trPr>
          <w:trHeight w:val="2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06</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jc w:val="cente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r>
      <w:tr w:rsidR="00473999" w:rsidRPr="00CC5ADB">
        <w:trPr>
          <w:trHeight w:val="2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07</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r>
      <w:tr w:rsidR="00473999" w:rsidRPr="00CC5ADB">
        <w:trPr>
          <w:trHeight w:val="2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08</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r>
      <w:tr w:rsidR="00473999" w:rsidRPr="00CC5ADB">
        <w:trPr>
          <w:trHeight w:val="2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09</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r>
      <w:tr w:rsidR="00473999" w:rsidRPr="00CC5ADB">
        <w:trPr>
          <w:trHeight w:val="2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10</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t>+</w:t>
            </w: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r>
      <w:tr w:rsidR="00473999" w:rsidRPr="00CC5ADB">
        <w:trPr>
          <w:trHeight w:val="2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11</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jc w:val="center"/>
            </w:pPr>
            <w:r w:rsidRPr="00CC5ADB">
              <w:t>+</w:t>
            </w: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r>
      <w:tr w:rsidR="00473999" w:rsidRPr="00CC5ADB">
        <w:trPr>
          <w:trHeight w:val="2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12</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r>
      <w:tr w:rsidR="00473999" w:rsidRPr="00CC5ADB">
        <w:trPr>
          <w:trHeight w:val="193"/>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13</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t>+</w:t>
            </w: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r>
      <w:tr w:rsidR="00473999" w:rsidRPr="00CC5ADB">
        <w:trPr>
          <w:trHeight w:val="2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14</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r w:rsidRPr="00CC5ADB">
              <w:rPr>
                <w:rStyle w:val="Hyperlink1"/>
              </w:rPr>
              <w:t>+</w:t>
            </w: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jc w:val="center"/>
            </w:pP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r>
      <w:tr w:rsidR="00473999" w:rsidRPr="00CC5ADB">
        <w:trPr>
          <w:trHeight w:val="2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15</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jc w:val="center"/>
            </w:pP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r>
      <w:tr w:rsidR="00473999" w:rsidRPr="00CC5ADB">
        <w:trPr>
          <w:trHeight w:val="2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16</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r w:rsidRPr="00CC5ADB">
              <w:rPr>
                <w:rStyle w:val="Hyperlink1"/>
              </w:rPr>
              <w:t>+</w:t>
            </w: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r>
      <w:tr w:rsidR="00473999" w:rsidRPr="00CC5ADB">
        <w:trPr>
          <w:trHeight w:val="2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a9"/>
                <w:rFonts w:ascii="Times New Roman" w:eastAsia="Arial Unicode MS" w:hAnsi="Times New Roman" w:cs="Times New Roman"/>
                <w:sz w:val="16"/>
                <w:szCs w:val="16"/>
              </w:rPr>
              <w:t>ПР 17</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r>
      <w:tr w:rsidR="00473999" w:rsidRPr="00CC5ADB">
        <w:trPr>
          <w:trHeight w:val="20"/>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Fonts w:ascii="Times New Roman" w:hAnsi="Times New Roman" w:cs="Times New Roman"/>
                <w:sz w:val="16"/>
                <w:szCs w:val="16"/>
              </w:rPr>
            </w:pPr>
            <w:r w:rsidRPr="00CC5ADB">
              <w:rPr>
                <w:rStyle w:val="Hyperlink1"/>
                <w:sz w:val="16"/>
                <w:szCs w:val="16"/>
              </w:rPr>
              <w:t>ПР 18</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r>
      <w:tr w:rsidR="00473999" w:rsidRPr="00CC5ADB">
        <w:trPr>
          <w:trHeight w:val="258"/>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pPr>
              <w:pStyle w:val="a3"/>
              <w:rPr>
                <w:rStyle w:val="Hyperlink1"/>
                <w:sz w:val="16"/>
                <w:szCs w:val="16"/>
              </w:rPr>
            </w:pPr>
            <w:r w:rsidRPr="00CC5ADB">
              <w:rPr>
                <w:rStyle w:val="Hyperlink1"/>
                <w:sz w:val="16"/>
                <w:szCs w:val="16"/>
              </w:rPr>
              <w:t>ПР 19</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pPr>
              <w:pStyle w:val="TableParagraph"/>
              <w:ind w:left="0"/>
              <w:jc w:val="center"/>
              <w:rPr>
                <w:rStyle w:val="Hyperlink1"/>
              </w:rP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pPr>
              <w:pStyle w:val="TableParagraph"/>
              <w:ind w:left="0"/>
              <w:jc w:val="center"/>
              <w:rPr>
                <w:rStyle w:val="Hyperlink1"/>
              </w:rPr>
            </w:pPr>
            <w:r w:rsidRPr="00CC5ADB">
              <w:rPr>
                <w:rStyle w:val="Hyperlink1"/>
              </w:rPr>
              <w:t>+</w:t>
            </w: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pPr>
              <w:pStyle w:val="TableParagraph"/>
              <w:ind w:left="0"/>
              <w:jc w:val="center"/>
              <w:rPr>
                <w:rStyle w:val="Hyperlink1"/>
              </w:rPr>
            </w:pPr>
          </w:p>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pPr>
              <w:pStyle w:val="TableParagraph"/>
              <w:ind w:left="0"/>
              <w:jc w:val="center"/>
            </w:pP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r w:rsidRPr="00CC5ADB">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jc w:val="center"/>
            </w:pPr>
            <w:r w:rsidRPr="00CC5ADB">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jc w:val="center"/>
            </w:pPr>
            <w:r w:rsidRPr="00CC5ADB">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r>
      <w:tr w:rsidR="00473999" w:rsidRPr="00CC5ADB">
        <w:trPr>
          <w:trHeight w:val="66"/>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pPr>
              <w:pStyle w:val="a3"/>
              <w:rPr>
                <w:rStyle w:val="Hyperlink1"/>
                <w:sz w:val="16"/>
                <w:szCs w:val="16"/>
              </w:rPr>
            </w:pPr>
            <w:r w:rsidRPr="00CC5ADB">
              <w:rPr>
                <w:rStyle w:val="Hyperlink1"/>
                <w:sz w:val="16"/>
                <w:szCs w:val="16"/>
              </w:rPr>
              <w:t>ПР 20</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pPr>
              <w:pStyle w:val="TableParagraph"/>
              <w:ind w:left="0"/>
              <w:jc w:val="center"/>
              <w:rPr>
                <w:rStyle w:val="Hyperlink1"/>
              </w:rP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pPr>
              <w:pStyle w:val="TableParagraph"/>
              <w:ind w:left="0"/>
              <w:jc w:val="center"/>
              <w:rPr>
                <w:rStyle w:val="Hyperlink1"/>
              </w:rPr>
            </w:pPr>
            <w:r w:rsidRPr="00CC5ADB">
              <w:rPr>
                <w:rStyle w:val="Hyperlink1"/>
              </w:rPr>
              <w:t>+</w:t>
            </w: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pPr>
              <w:pStyle w:val="TableParagraph"/>
              <w:ind w:left="0"/>
              <w:jc w:val="center"/>
              <w:rPr>
                <w:rStyle w:val="Hyperlink1"/>
              </w:rPr>
            </w:pPr>
          </w:p>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B0DF3">
            <w:pPr>
              <w:pStyle w:val="TableParagraph"/>
              <w:ind w:left="0"/>
              <w:jc w:val="center"/>
            </w:pP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pStyle w:val="TableParagraph"/>
              <w:ind w:left="0"/>
              <w:jc w:val="center"/>
              <w:rPr>
                <w:rStyle w:val="Hyperlink1"/>
              </w:rP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jc w:val="center"/>
            </w:pPr>
            <w:r w:rsidRPr="00CC5ADB">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jc w:val="center"/>
            </w:pPr>
            <w:r w:rsidRPr="00CC5ADB">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B0DF3"/>
        </w:tc>
      </w:tr>
      <w:tr w:rsidR="00473999" w:rsidRPr="00CC5ADB">
        <w:trPr>
          <w:trHeight w:val="157"/>
        </w:trPr>
        <w:tc>
          <w:tcPr>
            <w:tcW w:w="124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a3"/>
              <w:rPr>
                <w:rStyle w:val="Hyperlink1"/>
                <w:sz w:val="16"/>
                <w:szCs w:val="16"/>
              </w:rPr>
            </w:pPr>
            <w:r w:rsidRPr="00CC5ADB">
              <w:rPr>
                <w:rStyle w:val="Hyperlink1"/>
                <w:sz w:val="16"/>
                <w:szCs w:val="16"/>
              </w:rPr>
              <w:lastRenderedPageBreak/>
              <w:t>ПР 21</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jc w:val="center"/>
            </w:pPr>
            <w:r w:rsidRPr="00CC5ADB">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jc w:val="center"/>
            </w:pPr>
            <w:r w:rsidRPr="00CC5ADB">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r w:rsidRPr="00CC5ADB">
              <w:rPr>
                <w:rStyle w:val="Hyperlink1"/>
              </w:rPr>
              <w:t>+</w:t>
            </w:r>
          </w:p>
        </w:tc>
        <w:tc>
          <w:tcPr>
            <w:tcW w:w="496"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jc w:val="center"/>
            </w:pPr>
            <w:r w:rsidRPr="00CC5ADB">
              <w:t>+</w:t>
            </w:r>
          </w:p>
        </w:tc>
        <w:tc>
          <w:tcPr>
            <w:tcW w:w="497"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jc w:val="cente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tc>
        <w:tc>
          <w:tcPr>
            <w:tcW w:w="49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p>
        </w:tc>
        <w:tc>
          <w:tcPr>
            <w:tcW w:w="563"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p>
        </w:tc>
        <w:tc>
          <w:tcPr>
            <w:tcW w:w="464"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rPr>
                <w:rStyle w:val="Hyperlink1"/>
              </w:rPr>
            </w:pPr>
          </w:p>
        </w:tc>
        <w:tc>
          <w:tcPr>
            <w:tcW w:w="459" w:type="dxa"/>
            <w:tcBorders>
              <w:top w:val="single" w:sz="4" w:space="0" w:color="000000"/>
              <w:left w:val="single" w:sz="4" w:space="0" w:color="000000"/>
              <w:bottom w:val="single" w:sz="4" w:space="0" w:color="000000"/>
              <w:right w:val="single" w:sz="4" w:space="0" w:color="000000"/>
            </w:tcBorders>
          </w:tcPr>
          <w:p w:rsidR="00473999" w:rsidRPr="00CC5ADB" w:rsidRDefault="00473999" w:rsidP="0042238F">
            <w:pPr>
              <w:pStyle w:val="TableParagraph"/>
              <w:ind w:left="0"/>
              <w:jc w:val="center"/>
            </w:pPr>
          </w:p>
        </w:tc>
        <w:tc>
          <w:tcPr>
            <w:tcW w:w="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rPr>
                <w:rStyle w:val="Hyperlink1"/>
              </w:rP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jc w:val="cente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rPr>
                <w:rStyle w:val="Hyperlink1"/>
              </w:rPr>
            </w:pPr>
            <w:r w:rsidRPr="00CC5ADB">
              <w:rPr>
                <w:rStyle w:val="Hyperlink1"/>
              </w:rPr>
              <w:t>+</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pPr>
              <w:pStyle w:val="TableParagraph"/>
              <w:ind w:left="0"/>
              <w:jc w:val="center"/>
              <w:rPr>
                <w:rStyle w:val="Hyperlink1"/>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3999" w:rsidRPr="00CC5ADB" w:rsidRDefault="00473999" w:rsidP="0042238F"/>
        </w:tc>
      </w:tr>
    </w:tbl>
    <w:p w:rsidR="00473999" w:rsidRPr="00CC5ADB" w:rsidRDefault="00473999" w:rsidP="00B801AE">
      <w:pPr>
        <w:widowControl/>
        <w:autoSpaceDE/>
        <w:autoSpaceDN/>
        <w:jc w:val="center"/>
        <w:rPr>
          <w:b/>
          <w:bCs/>
          <w:sz w:val="28"/>
          <w:szCs w:val="28"/>
        </w:rPr>
      </w:pPr>
    </w:p>
    <w:p w:rsidR="00473999" w:rsidRDefault="00473999" w:rsidP="00B801AE">
      <w:pPr>
        <w:widowControl/>
        <w:autoSpaceDE/>
        <w:autoSpaceDN/>
        <w:jc w:val="center"/>
        <w:rPr>
          <w:sz w:val="24"/>
          <w:szCs w:val="24"/>
        </w:rPr>
      </w:pPr>
      <w:r w:rsidRPr="00CC5ADB">
        <w:rPr>
          <w:b/>
          <w:bCs/>
          <w:sz w:val="28"/>
          <w:szCs w:val="28"/>
        </w:rPr>
        <w:t>5. Матриця забезпечення програмних результатів навчання (ПРН) відповідними компонентам освітньо-професійної програми</w:t>
      </w:r>
    </w:p>
    <w:p w:rsidR="00473999" w:rsidRDefault="00473999" w:rsidP="00B801AE">
      <w:pPr>
        <w:widowControl/>
        <w:autoSpaceDE/>
        <w:autoSpaceDN/>
        <w:rPr>
          <w:sz w:val="24"/>
          <w:szCs w:val="24"/>
        </w:rPr>
      </w:pPr>
    </w:p>
    <w:p w:rsidR="00473999" w:rsidRPr="006D527C" w:rsidRDefault="00473999" w:rsidP="00B801AE">
      <w:pPr>
        <w:widowControl/>
        <w:autoSpaceDE/>
        <w:autoSpaceDN/>
        <w:rPr>
          <w:sz w:val="24"/>
          <w:szCs w:val="24"/>
        </w:rPr>
        <w:sectPr w:rsidR="00473999" w:rsidRPr="006D527C" w:rsidSect="00696D1D">
          <w:pgSz w:w="16840" w:h="11910" w:orient="landscape"/>
          <w:pgMar w:top="567" w:right="567" w:bottom="567" w:left="113" w:header="720" w:footer="720" w:gutter="0"/>
          <w:cols w:space="720"/>
          <w:docGrid w:linePitch="299"/>
        </w:sectPr>
      </w:pPr>
    </w:p>
    <w:p w:rsidR="00473999" w:rsidRDefault="00473999" w:rsidP="0098168A">
      <w:pPr>
        <w:pStyle w:val="a3"/>
        <w:jc w:val="both"/>
        <w:rPr>
          <w:rStyle w:val="a9"/>
          <w:rFonts w:ascii="Times New Roman" w:hAnsi="Times New Roman" w:cs="Times New Roman"/>
          <w:sz w:val="28"/>
          <w:szCs w:val="28"/>
        </w:rPr>
      </w:pPr>
    </w:p>
    <w:sectPr w:rsidR="00473999" w:rsidSect="006058FD">
      <w:pgSz w:w="16840" w:h="11910" w:orient="landscape"/>
      <w:pgMar w:top="1361" w:right="618" w:bottom="618" w:left="27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580"/>
    <w:multiLevelType w:val="hybridMultilevel"/>
    <w:tmpl w:val="C0F0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444F4F"/>
    <w:multiLevelType w:val="hybridMultilevel"/>
    <w:tmpl w:val="98CC3D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B252D9"/>
    <w:multiLevelType w:val="multilevel"/>
    <w:tmpl w:val="0CC4390C"/>
    <w:lvl w:ilvl="0">
      <w:start w:val="1"/>
      <w:numFmt w:val="decimal"/>
      <w:lvlText w:val="%1."/>
      <w:lvlJc w:val="left"/>
      <w:pPr>
        <w:ind w:left="3732" w:hanging="876"/>
      </w:pPr>
      <w:rPr>
        <w:rFonts w:hint="default"/>
        <w:b/>
        <w:bCs/>
        <w:spacing w:val="-3"/>
        <w:w w:val="100"/>
      </w:rPr>
    </w:lvl>
    <w:lvl w:ilvl="1">
      <w:start w:val="1"/>
      <w:numFmt w:val="decimal"/>
      <w:lvlText w:val="%1.%2."/>
      <w:lvlJc w:val="left"/>
      <w:pPr>
        <w:ind w:left="4055" w:hanging="421"/>
      </w:pPr>
      <w:rPr>
        <w:rFonts w:ascii="Times New Roman" w:eastAsia="Times New Roman" w:hAnsi="Times New Roman" w:hint="default"/>
        <w:b/>
        <w:bCs/>
        <w:spacing w:val="-2"/>
        <w:w w:val="100"/>
        <w:sz w:val="26"/>
        <w:szCs w:val="26"/>
      </w:rPr>
    </w:lvl>
    <w:lvl w:ilvl="2">
      <w:numFmt w:val="bullet"/>
      <w:lvlText w:val="•"/>
      <w:lvlJc w:val="left"/>
      <w:pPr>
        <w:ind w:left="4711" w:hanging="421"/>
      </w:pPr>
      <w:rPr>
        <w:rFonts w:hint="default"/>
      </w:rPr>
    </w:lvl>
    <w:lvl w:ilvl="3">
      <w:numFmt w:val="bullet"/>
      <w:lvlText w:val="•"/>
      <w:lvlJc w:val="left"/>
      <w:pPr>
        <w:ind w:left="5363" w:hanging="421"/>
      </w:pPr>
      <w:rPr>
        <w:rFonts w:hint="default"/>
      </w:rPr>
    </w:lvl>
    <w:lvl w:ilvl="4">
      <w:numFmt w:val="bullet"/>
      <w:lvlText w:val="•"/>
      <w:lvlJc w:val="left"/>
      <w:pPr>
        <w:ind w:left="6015" w:hanging="421"/>
      </w:pPr>
      <w:rPr>
        <w:rFonts w:hint="default"/>
      </w:rPr>
    </w:lvl>
    <w:lvl w:ilvl="5">
      <w:numFmt w:val="bullet"/>
      <w:lvlText w:val="•"/>
      <w:lvlJc w:val="left"/>
      <w:pPr>
        <w:ind w:left="6667" w:hanging="421"/>
      </w:pPr>
      <w:rPr>
        <w:rFonts w:hint="default"/>
      </w:rPr>
    </w:lvl>
    <w:lvl w:ilvl="6">
      <w:numFmt w:val="bullet"/>
      <w:lvlText w:val="•"/>
      <w:lvlJc w:val="left"/>
      <w:pPr>
        <w:ind w:left="7318" w:hanging="421"/>
      </w:pPr>
      <w:rPr>
        <w:rFonts w:hint="default"/>
      </w:rPr>
    </w:lvl>
    <w:lvl w:ilvl="7">
      <w:numFmt w:val="bullet"/>
      <w:lvlText w:val="•"/>
      <w:lvlJc w:val="left"/>
      <w:pPr>
        <w:ind w:left="7970" w:hanging="421"/>
      </w:pPr>
      <w:rPr>
        <w:rFonts w:hint="default"/>
      </w:rPr>
    </w:lvl>
    <w:lvl w:ilvl="8">
      <w:numFmt w:val="bullet"/>
      <w:lvlText w:val="•"/>
      <w:lvlJc w:val="left"/>
      <w:pPr>
        <w:ind w:left="8622" w:hanging="421"/>
      </w:pPr>
      <w:rPr>
        <w:rFonts w:hint="default"/>
      </w:rPr>
    </w:lvl>
  </w:abstractNum>
  <w:abstractNum w:abstractNumId="3" w15:restartNumberingAfterBreak="0">
    <w:nsid w:val="07AA2C0F"/>
    <w:multiLevelType w:val="hybridMultilevel"/>
    <w:tmpl w:val="119AA7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4B2328"/>
    <w:multiLevelType w:val="hybridMultilevel"/>
    <w:tmpl w:val="D66C8D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514E16"/>
    <w:multiLevelType w:val="hybridMultilevel"/>
    <w:tmpl w:val="894EE873"/>
    <w:lvl w:ilvl="0" w:tplc="FFFFFFFF">
      <w:start w:val="1"/>
      <w:numFmt w:val="decimal"/>
      <w:lvlText w:val="%1."/>
      <w:lvlJc w:val="left"/>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
      <w:lvlText w:val="%6."/>
      <w:lvlJc w:val="left"/>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decimal"/>
      <w:lvlText w:val="%8."/>
      <w:lvlJc w:val="left"/>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
      <w:lvlText w:val="%9."/>
      <w:lvlJc w:val="left"/>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2068B1"/>
    <w:multiLevelType w:val="hybridMultilevel"/>
    <w:tmpl w:val="4E28EA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7017223"/>
    <w:multiLevelType w:val="multilevel"/>
    <w:tmpl w:val="17FC96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55E2FED"/>
    <w:multiLevelType w:val="hybridMultilevel"/>
    <w:tmpl w:val="3350D78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B8A1943"/>
    <w:multiLevelType w:val="hybridMultilevel"/>
    <w:tmpl w:val="9CCA74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EA23756"/>
    <w:multiLevelType w:val="hybridMultilevel"/>
    <w:tmpl w:val="894EE873"/>
    <w:lvl w:ilvl="0" w:tplc="FFFFFFFF">
      <w:start w:val="1"/>
      <w:numFmt w:val="decimal"/>
      <w:lvlText w:val="%1."/>
      <w:lvlJc w:val="left"/>
      <w:pPr>
        <w:tabs>
          <w:tab w:val="num" w:pos="933"/>
        </w:tabs>
        <w:ind w:left="393" w:firstLine="147"/>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1" w:tplc="FFFFFFFF">
      <w:start w:val="1"/>
      <w:numFmt w:val="decimal"/>
      <w:lvlText w:val="%2."/>
      <w:lvlJc w:val="left"/>
      <w:pPr>
        <w:tabs>
          <w:tab w:val="num" w:pos="1293"/>
        </w:tabs>
        <w:ind w:left="753" w:firstLine="147"/>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2" w:tplc="FFFFFFFF">
      <w:start w:val="1"/>
      <w:numFmt w:val="decimal"/>
      <w:lvlText w:val="%3."/>
      <w:lvlJc w:val="left"/>
      <w:pPr>
        <w:tabs>
          <w:tab w:val="num" w:pos="1653"/>
        </w:tabs>
        <w:ind w:left="1113" w:firstLine="147"/>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tplc="FFFFFFFF">
      <w:start w:val="1"/>
      <w:numFmt w:val="decimal"/>
      <w:lvlText w:val="%4."/>
      <w:lvlJc w:val="left"/>
      <w:pPr>
        <w:tabs>
          <w:tab w:val="num" w:pos="2013"/>
        </w:tabs>
        <w:ind w:left="1473" w:firstLine="147"/>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tplc="FFFFFFFF">
      <w:start w:val="1"/>
      <w:numFmt w:val="decimal"/>
      <w:lvlText w:val="%5."/>
      <w:lvlJc w:val="left"/>
      <w:pPr>
        <w:tabs>
          <w:tab w:val="num" w:pos="2373"/>
        </w:tabs>
        <w:ind w:left="1833" w:firstLine="147"/>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tplc="FFFFFFFF">
      <w:start w:val="1"/>
      <w:numFmt w:val="decimal"/>
      <w:lvlText w:val="%6."/>
      <w:lvlJc w:val="left"/>
      <w:pPr>
        <w:tabs>
          <w:tab w:val="num" w:pos="2733"/>
        </w:tabs>
        <w:ind w:left="2193" w:firstLine="147"/>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tplc="FFFFFFFF">
      <w:start w:val="1"/>
      <w:numFmt w:val="decimal"/>
      <w:lvlText w:val="%7."/>
      <w:lvlJc w:val="left"/>
      <w:pPr>
        <w:tabs>
          <w:tab w:val="num" w:pos="3093"/>
        </w:tabs>
        <w:ind w:left="2553" w:firstLine="147"/>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tplc="FFFFFFFF">
      <w:start w:val="1"/>
      <w:numFmt w:val="decimal"/>
      <w:lvlText w:val="%8."/>
      <w:lvlJc w:val="left"/>
      <w:pPr>
        <w:tabs>
          <w:tab w:val="num" w:pos="3453"/>
        </w:tabs>
        <w:ind w:left="2913" w:firstLine="147"/>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tplc="FFFFFFFF">
      <w:start w:val="1"/>
      <w:numFmt w:val="decimal"/>
      <w:lvlText w:val="%9."/>
      <w:lvlJc w:val="left"/>
      <w:pPr>
        <w:tabs>
          <w:tab w:val="num" w:pos="3813"/>
        </w:tabs>
        <w:ind w:left="3273" w:firstLine="147"/>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11" w15:restartNumberingAfterBreak="0">
    <w:nsid w:val="67DD611E"/>
    <w:multiLevelType w:val="hybridMultilevel"/>
    <w:tmpl w:val="17FC96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DB767BE"/>
    <w:multiLevelType w:val="hybridMultilevel"/>
    <w:tmpl w:val="75A2327E"/>
    <w:lvl w:ilvl="0" w:tplc="4754DB1C">
      <w:start w:val="3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18546D5"/>
    <w:multiLevelType w:val="hybridMultilevel"/>
    <w:tmpl w:val="1616B3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6295239"/>
    <w:multiLevelType w:val="hybridMultilevel"/>
    <w:tmpl w:val="29446E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16cid:durableId="64183738">
    <w:abstractNumId w:val="2"/>
  </w:num>
  <w:num w:numId="2" w16cid:durableId="511190399">
    <w:abstractNumId w:val="0"/>
  </w:num>
  <w:num w:numId="3" w16cid:durableId="1724016330">
    <w:abstractNumId w:val="4"/>
  </w:num>
  <w:num w:numId="4" w16cid:durableId="760570002">
    <w:abstractNumId w:val="8"/>
  </w:num>
  <w:num w:numId="5" w16cid:durableId="2110084395">
    <w:abstractNumId w:val="6"/>
  </w:num>
  <w:num w:numId="6" w16cid:durableId="1360156786">
    <w:abstractNumId w:val="13"/>
  </w:num>
  <w:num w:numId="7" w16cid:durableId="133300809">
    <w:abstractNumId w:val="9"/>
  </w:num>
  <w:num w:numId="8" w16cid:durableId="1320186783">
    <w:abstractNumId w:val="1"/>
  </w:num>
  <w:num w:numId="9" w16cid:durableId="2010015931">
    <w:abstractNumId w:val="11"/>
  </w:num>
  <w:num w:numId="10" w16cid:durableId="402918130">
    <w:abstractNumId w:val="7"/>
  </w:num>
  <w:num w:numId="11" w16cid:durableId="1259942185">
    <w:abstractNumId w:val="3"/>
  </w:num>
  <w:num w:numId="12" w16cid:durableId="1919899521">
    <w:abstractNumId w:val="14"/>
  </w:num>
  <w:num w:numId="13" w16cid:durableId="498232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2940558">
    <w:abstractNumId w:val="12"/>
  </w:num>
  <w:num w:numId="15" w16cid:durableId="18328661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23"/>
    <w:rsid w:val="0000078D"/>
    <w:rsid w:val="00003312"/>
    <w:rsid w:val="000035FC"/>
    <w:rsid w:val="00005E9D"/>
    <w:rsid w:val="00007583"/>
    <w:rsid w:val="00007907"/>
    <w:rsid w:val="00007A76"/>
    <w:rsid w:val="00011466"/>
    <w:rsid w:val="00017E71"/>
    <w:rsid w:val="00020461"/>
    <w:rsid w:val="00020731"/>
    <w:rsid w:val="00025F1A"/>
    <w:rsid w:val="000263A3"/>
    <w:rsid w:val="0003018D"/>
    <w:rsid w:val="00034C30"/>
    <w:rsid w:val="000406EF"/>
    <w:rsid w:val="0004071B"/>
    <w:rsid w:val="00043D39"/>
    <w:rsid w:val="0005022A"/>
    <w:rsid w:val="00051805"/>
    <w:rsid w:val="00057B44"/>
    <w:rsid w:val="00057EA8"/>
    <w:rsid w:val="000606D4"/>
    <w:rsid w:val="00061E84"/>
    <w:rsid w:val="00065D63"/>
    <w:rsid w:val="00070407"/>
    <w:rsid w:val="00073F4C"/>
    <w:rsid w:val="000763C0"/>
    <w:rsid w:val="00076D6F"/>
    <w:rsid w:val="000829FC"/>
    <w:rsid w:val="000841E3"/>
    <w:rsid w:val="00086BBC"/>
    <w:rsid w:val="0009037F"/>
    <w:rsid w:val="00094062"/>
    <w:rsid w:val="0009603F"/>
    <w:rsid w:val="000A13B2"/>
    <w:rsid w:val="000A3734"/>
    <w:rsid w:val="000A4D64"/>
    <w:rsid w:val="000A6C06"/>
    <w:rsid w:val="000A7485"/>
    <w:rsid w:val="000B0368"/>
    <w:rsid w:val="000B3517"/>
    <w:rsid w:val="000B46C1"/>
    <w:rsid w:val="000B57F8"/>
    <w:rsid w:val="000B74E8"/>
    <w:rsid w:val="000C42B2"/>
    <w:rsid w:val="000D0DE0"/>
    <w:rsid w:val="000D22D0"/>
    <w:rsid w:val="000D3BB5"/>
    <w:rsid w:val="000D6FAE"/>
    <w:rsid w:val="000E0069"/>
    <w:rsid w:val="000E07C3"/>
    <w:rsid w:val="000E0E76"/>
    <w:rsid w:val="000E5320"/>
    <w:rsid w:val="000E662A"/>
    <w:rsid w:val="000E7B90"/>
    <w:rsid w:val="000F207C"/>
    <w:rsid w:val="000F35BF"/>
    <w:rsid w:val="000F4B59"/>
    <w:rsid w:val="000F58C9"/>
    <w:rsid w:val="000F5D0F"/>
    <w:rsid w:val="000F6A4C"/>
    <w:rsid w:val="000F79D2"/>
    <w:rsid w:val="00101E07"/>
    <w:rsid w:val="001156E1"/>
    <w:rsid w:val="00120F0E"/>
    <w:rsid w:val="0012467B"/>
    <w:rsid w:val="00124A23"/>
    <w:rsid w:val="0012553B"/>
    <w:rsid w:val="00131DED"/>
    <w:rsid w:val="00132601"/>
    <w:rsid w:val="0013305E"/>
    <w:rsid w:val="00135A7D"/>
    <w:rsid w:val="0014231E"/>
    <w:rsid w:val="001428D5"/>
    <w:rsid w:val="00144A01"/>
    <w:rsid w:val="001450A0"/>
    <w:rsid w:val="00146C8E"/>
    <w:rsid w:val="0015581D"/>
    <w:rsid w:val="0015669C"/>
    <w:rsid w:val="001567BC"/>
    <w:rsid w:val="00156EA0"/>
    <w:rsid w:val="001603DF"/>
    <w:rsid w:val="00162403"/>
    <w:rsid w:val="0016698F"/>
    <w:rsid w:val="0017212B"/>
    <w:rsid w:val="0017495A"/>
    <w:rsid w:val="00176E0C"/>
    <w:rsid w:val="00181D46"/>
    <w:rsid w:val="001909CE"/>
    <w:rsid w:val="001917A7"/>
    <w:rsid w:val="00191CA7"/>
    <w:rsid w:val="00193ACA"/>
    <w:rsid w:val="00193D2F"/>
    <w:rsid w:val="0019588E"/>
    <w:rsid w:val="00196E40"/>
    <w:rsid w:val="001A4A0A"/>
    <w:rsid w:val="001B0100"/>
    <w:rsid w:val="001B1A86"/>
    <w:rsid w:val="001B2BDE"/>
    <w:rsid w:val="001B4105"/>
    <w:rsid w:val="001B415B"/>
    <w:rsid w:val="001B4C96"/>
    <w:rsid w:val="001C08CD"/>
    <w:rsid w:val="001C7C92"/>
    <w:rsid w:val="001D4DE0"/>
    <w:rsid w:val="001D66C1"/>
    <w:rsid w:val="001E65A0"/>
    <w:rsid w:val="001E7980"/>
    <w:rsid w:val="001F1757"/>
    <w:rsid w:val="001F1AAE"/>
    <w:rsid w:val="001F2660"/>
    <w:rsid w:val="001F4AC4"/>
    <w:rsid w:val="00204359"/>
    <w:rsid w:val="00204D65"/>
    <w:rsid w:val="00211701"/>
    <w:rsid w:val="002148D8"/>
    <w:rsid w:val="00216E24"/>
    <w:rsid w:val="00221912"/>
    <w:rsid w:val="00222C62"/>
    <w:rsid w:val="002238CA"/>
    <w:rsid w:val="00225D4F"/>
    <w:rsid w:val="00230C86"/>
    <w:rsid w:val="00232325"/>
    <w:rsid w:val="00233668"/>
    <w:rsid w:val="002345EA"/>
    <w:rsid w:val="00235A11"/>
    <w:rsid w:val="00237CD7"/>
    <w:rsid w:val="0024217B"/>
    <w:rsid w:val="0024388D"/>
    <w:rsid w:val="00251021"/>
    <w:rsid w:val="0025113B"/>
    <w:rsid w:val="00253BA2"/>
    <w:rsid w:val="00262B2B"/>
    <w:rsid w:val="00263534"/>
    <w:rsid w:val="0026382F"/>
    <w:rsid w:val="0026464B"/>
    <w:rsid w:val="002743AD"/>
    <w:rsid w:val="002777ED"/>
    <w:rsid w:val="0028249D"/>
    <w:rsid w:val="00282AD3"/>
    <w:rsid w:val="002856ED"/>
    <w:rsid w:val="0028586A"/>
    <w:rsid w:val="00297506"/>
    <w:rsid w:val="002A06B2"/>
    <w:rsid w:val="002A196F"/>
    <w:rsid w:val="002A1A26"/>
    <w:rsid w:val="002A5A17"/>
    <w:rsid w:val="002A5B07"/>
    <w:rsid w:val="002A6CD1"/>
    <w:rsid w:val="002B2BAA"/>
    <w:rsid w:val="002B2EED"/>
    <w:rsid w:val="002B7DB9"/>
    <w:rsid w:val="002C02E4"/>
    <w:rsid w:val="002C2BF0"/>
    <w:rsid w:val="002D0AA3"/>
    <w:rsid w:val="002D58F1"/>
    <w:rsid w:val="002D5B7F"/>
    <w:rsid w:val="002E102F"/>
    <w:rsid w:val="002E75BC"/>
    <w:rsid w:val="002F139D"/>
    <w:rsid w:val="002F577F"/>
    <w:rsid w:val="00303435"/>
    <w:rsid w:val="00304803"/>
    <w:rsid w:val="00310DB6"/>
    <w:rsid w:val="003116D9"/>
    <w:rsid w:val="00314707"/>
    <w:rsid w:val="0031712D"/>
    <w:rsid w:val="0031788C"/>
    <w:rsid w:val="00322851"/>
    <w:rsid w:val="00322CBA"/>
    <w:rsid w:val="003233C5"/>
    <w:rsid w:val="0032749A"/>
    <w:rsid w:val="00330C6A"/>
    <w:rsid w:val="00331DA2"/>
    <w:rsid w:val="003366B9"/>
    <w:rsid w:val="0034101E"/>
    <w:rsid w:val="00341628"/>
    <w:rsid w:val="003438E0"/>
    <w:rsid w:val="00346979"/>
    <w:rsid w:val="00347797"/>
    <w:rsid w:val="003535BC"/>
    <w:rsid w:val="00357923"/>
    <w:rsid w:val="00362E9A"/>
    <w:rsid w:val="003676A8"/>
    <w:rsid w:val="00367FB7"/>
    <w:rsid w:val="00372270"/>
    <w:rsid w:val="00375F29"/>
    <w:rsid w:val="00377A8B"/>
    <w:rsid w:val="00377CB4"/>
    <w:rsid w:val="0038321A"/>
    <w:rsid w:val="003841F1"/>
    <w:rsid w:val="0038619F"/>
    <w:rsid w:val="00387780"/>
    <w:rsid w:val="00394BEB"/>
    <w:rsid w:val="003A0136"/>
    <w:rsid w:val="003A0915"/>
    <w:rsid w:val="003A5077"/>
    <w:rsid w:val="003A5484"/>
    <w:rsid w:val="003A62ED"/>
    <w:rsid w:val="003B0DAE"/>
    <w:rsid w:val="003C0DE8"/>
    <w:rsid w:val="003C6F99"/>
    <w:rsid w:val="003C7E09"/>
    <w:rsid w:val="003D3272"/>
    <w:rsid w:val="003E2A04"/>
    <w:rsid w:val="003E54CE"/>
    <w:rsid w:val="003E554F"/>
    <w:rsid w:val="003E5C04"/>
    <w:rsid w:val="003F121D"/>
    <w:rsid w:val="003F12B1"/>
    <w:rsid w:val="003F224C"/>
    <w:rsid w:val="003F6CA4"/>
    <w:rsid w:val="0040022F"/>
    <w:rsid w:val="00400825"/>
    <w:rsid w:val="00401D6D"/>
    <w:rsid w:val="00405C06"/>
    <w:rsid w:val="00410BEB"/>
    <w:rsid w:val="00411551"/>
    <w:rsid w:val="004119C6"/>
    <w:rsid w:val="00416F27"/>
    <w:rsid w:val="0042238F"/>
    <w:rsid w:val="004229AE"/>
    <w:rsid w:val="00422EC7"/>
    <w:rsid w:val="004245EA"/>
    <w:rsid w:val="00424FFD"/>
    <w:rsid w:val="00425B33"/>
    <w:rsid w:val="00426513"/>
    <w:rsid w:val="00426E0D"/>
    <w:rsid w:val="004338B7"/>
    <w:rsid w:val="00436E1B"/>
    <w:rsid w:val="00443835"/>
    <w:rsid w:val="004535DA"/>
    <w:rsid w:val="00454135"/>
    <w:rsid w:val="00457979"/>
    <w:rsid w:val="0046083B"/>
    <w:rsid w:val="0046430D"/>
    <w:rsid w:val="004656D9"/>
    <w:rsid w:val="00467034"/>
    <w:rsid w:val="00471195"/>
    <w:rsid w:val="00471F70"/>
    <w:rsid w:val="00472239"/>
    <w:rsid w:val="00473478"/>
    <w:rsid w:val="00473999"/>
    <w:rsid w:val="004830DA"/>
    <w:rsid w:val="004841F1"/>
    <w:rsid w:val="004877D2"/>
    <w:rsid w:val="00490099"/>
    <w:rsid w:val="00493602"/>
    <w:rsid w:val="004947F1"/>
    <w:rsid w:val="004947FD"/>
    <w:rsid w:val="004948C2"/>
    <w:rsid w:val="00494D09"/>
    <w:rsid w:val="00495413"/>
    <w:rsid w:val="00497A1A"/>
    <w:rsid w:val="00497CB9"/>
    <w:rsid w:val="004A133F"/>
    <w:rsid w:val="004A71D8"/>
    <w:rsid w:val="004B0DF3"/>
    <w:rsid w:val="004B2B3A"/>
    <w:rsid w:val="004B56BD"/>
    <w:rsid w:val="004B67BD"/>
    <w:rsid w:val="004B7A86"/>
    <w:rsid w:val="004C5373"/>
    <w:rsid w:val="004C5532"/>
    <w:rsid w:val="004D20AE"/>
    <w:rsid w:val="004D4857"/>
    <w:rsid w:val="004D4A49"/>
    <w:rsid w:val="004D5041"/>
    <w:rsid w:val="004D7BC0"/>
    <w:rsid w:val="004E03E5"/>
    <w:rsid w:val="004E41DB"/>
    <w:rsid w:val="004E4382"/>
    <w:rsid w:val="004E5B21"/>
    <w:rsid w:val="004E76B9"/>
    <w:rsid w:val="004E7B83"/>
    <w:rsid w:val="004F3274"/>
    <w:rsid w:val="004F6280"/>
    <w:rsid w:val="00500150"/>
    <w:rsid w:val="005036F2"/>
    <w:rsid w:val="00503838"/>
    <w:rsid w:val="00507529"/>
    <w:rsid w:val="005120CD"/>
    <w:rsid w:val="00513350"/>
    <w:rsid w:val="00513A60"/>
    <w:rsid w:val="0051563E"/>
    <w:rsid w:val="005157AA"/>
    <w:rsid w:val="005241D8"/>
    <w:rsid w:val="005248DE"/>
    <w:rsid w:val="005267DC"/>
    <w:rsid w:val="005271F5"/>
    <w:rsid w:val="0052764A"/>
    <w:rsid w:val="00531460"/>
    <w:rsid w:val="00532357"/>
    <w:rsid w:val="005369D0"/>
    <w:rsid w:val="00543BC6"/>
    <w:rsid w:val="0054787D"/>
    <w:rsid w:val="00550C9F"/>
    <w:rsid w:val="00552316"/>
    <w:rsid w:val="00553FFE"/>
    <w:rsid w:val="0055498C"/>
    <w:rsid w:val="00555B01"/>
    <w:rsid w:val="00557444"/>
    <w:rsid w:val="00560AD1"/>
    <w:rsid w:val="00561941"/>
    <w:rsid w:val="00561BEF"/>
    <w:rsid w:val="0056350B"/>
    <w:rsid w:val="00566A71"/>
    <w:rsid w:val="00567588"/>
    <w:rsid w:val="005700DE"/>
    <w:rsid w:val="00571A66"/>
    <w:rsid w:val="005821B4"/>
    <w:rsid w:val="00582E51"/>
    <w:rsid w:val="005854A1"/>
    <w:rsid w:val="00587595"/>
    <w:rsid w:val="005916EF"/>
    <w:rsid w:val="00591EBC"/>
    <w:rsid w:val="0059512E"/>
    <w:rsid w:val="00596A7A"/>
    <w:rsid w:val="00597D75"/>
    <w:rsid w:val="005A03A4"/>
    <w:rsid w:val="005A072D"/>
    <w:rsid w:val="005A0B61"/>
    <w:rsid w:val="005A3BF7"/>
    <w:rsid w:val="005B0E57"/>
    <w:rsid w:val="005B11E5"/>
    <w:rsid w:val="005B3382"/>
    <w:rsid w:val="005B6A52"/>
    <w:rsid w:val="005C0926"/>
    <w:rsid w:val="005C47C9"/>
    <w:rsid w:val="005C5F4A"/>
    <w:rsid w:val="005D236C"/>
    <w:rsid w:val="005D62DF"/>
    <w:rsid w:val="005D6305"/>
    <w:rsid w:val="005E0D24"/>
    <w:rsid w:val="005E5066"/>
    <w:rsid w:val="005E51AD"/>
    <w:rsid w:val="005F1D7C"/>
    <w:rsid w:val="005F392A"/>
    <w:rsid w:val="005F7930"/>
    <w:rsid w:val="006009BC"/>
    <w:rsid w:val="00601876"/>
    <w:rsid w:val="00601FF7"/>
    <w:rsid w:val="006058FD"/>
    <w:rsid w:val="006111FD"/>
    <w:rsid w:val="00611210"/>
    <w:rsid w:val="00611531"/>
    <w:rsid w:val="00613238"/>
    <w:rsid w:val="0061639B"/>
    <w:rsid w:val="00616651"/>
    <w:rsid w:val="00621183"/>
    <w:rsid w:val="00623A67"/>
    <w:rsid w:val="00625856"/>
    <w:rsid w:val="00626CB1"/>
    <w:rsid w:val="0063054E"/>
    <w:rsid w:val="00632DD1"/>
    <w:rsid w:val="00634490"/>
    <w:rsid w:val="00635C9D"/>
    <w:rsid w:val="00642E66"/>
    <w:rsid w:val="00643300"/>
    <w:rsid w:val="0064620D"/>
    <w:rsid w:val="006517BB"/>
    <w:rsid w:val="00660771"/>
    <w:rsid w:val="00661E50"/>
    <w:rsid w:val="00663B6B"/>
    <w:rsid w:val="00667F5F"/>
    <w:rsid w:val="0067044B"/>
    <w:rsid w:val="0067085A"/>
    <w:rsid w:val="00672C22"/>
    <w:rsid w:val="00681EFC"/>
    <w:rsid w:val="00684BD2"/>
    <w:rsid w:val="00685E1C"/>
    <w:rsid w:val="00691204"/>
    <w:rsid w:val="006931AD"/>
    <w:rsid w:val="00696D1D"/>
    <w:rsid w:val="0069778A"/>
    <w:rsid w:val="006A5C1A"/>
    <w:rsid w:val="006A5F80"/>
    <w:rsid w:val="006A76E9"/>
    <w:rsid w:val="006B3EDB"/>
    <w:rsid w:val="006B47F9"/>
    <w:rsid w:val="006D5274"/>
    <w:rsid w:val="006D527C"/>
    <w:rsid w:val="006D5790"/>
    <w:rsid w:val="006D7D17"/>
    <w:rsid w:val="006E4265"/>
    <w:rsid w:val="006E4949"/>
    <w:rsid w:val="006E6767"/>
    <w:rsid w:val="006F13FA"/>
    <w:rsid w:val="006F3091"/>
    <w:rsid w:val="006F4DFB"/>
    <w:rsid w:val="006F5C30"/>
    <w:rsid w:val="007026D0"/>
    <w:rsid w:val="00703224"/>
    <w:rsid w:val="0070499B"/>
    <w:rsid w:val="0070698D"/>
    <w:rsid w:val="007071F0"/>
    <w:rsid w:val="0070787F"/>
    <w:rsid w:val="0071077F"/>
    <w:rsid w:val="0071187F"/>
    <w:rsid w:val="00714EA7"/>
    <w:rsid w:val="0071650F"/>
    <w:rsid w:val="0072471E"/>
    <w:rsid w:val="0072552A"/>
    <w:rsid w:val="00725846"/>
    <w:rsid w:val="007263BD"/>
    <w:rsid w:val="00726F28"/>
    <w:rsid w:val="007311EE"/>
    <w:rsid w:val="00731268"/>
    <w:rsid w:val="00734C52"/>
    <w:rsid w:val="00735B04"/>
    <w:rsid w:val="0073635A"/>
    <w:rsid w:val="00737B52"/>
    <w:rsid w:val="00740BE7"/>
    <w:rsid w:val="00741346"/>
    <w:rsid w:val="007450EE"/>
    <w:rsid w:val="00746757"/>
    <w:rsid w:val="007516F6"/>
    <w:rsid w:val="00752A18"/>
    <w:rsid w:val="007533BA"/>
    <w:rsid w:val="00753523"/>
    <w:rsid w:val="00754EB0"/>
    <w:rsid w:val="00757088"/>
    <w:rsid w:val="00757814"/>
    <w:rsid w:val="007618E4"/>
    <w:rsid w:val="0077302F"/>
    <w:rsid w:val="00776616"/>
    <w:rsid w:val="00777A77"/>
    <w:rsid w:val="007848BA"/>
    <w:rsid w:val="0078670D"/>
    <w:rsid w:val="00793D57"/>
    <w:rsid w:val="007A2DC8"/>
    <w:rsid w:val="007A3067"/>
    <w:rsid w:val="007B357C"/>
    <w:rsid w:val="007B381C"/>
    <w:rsid w:val="007B3F4E"/>
    <w:rsid w:val="007B6270"/>
    <w:rsid w:val="007B6BA0"/>
    <w:rsid w:val="007C16EC"/>
    <w:rsid w:val="007C5342"/>
    <w:rsid w:val="007C72E9"/>
    <w:rsid w:val="007D298A"/>
    <w:rsid w:val="007D2B97"/>
    <w:rsid w:val="007D4F6F"/>
    <w:rsid w:val="007E0143"/>
    <w:rsid w:val="007E063A"/>
    <w:rsid w:val="007E571D"/>
    <w:rsid w:val="007E655C"/>
    <w:rsid w:val="007F2524"/>
    <w:rsid w:val="007F2EE7"/>
    <w:rsid w:val="007F5E41"/>
    <w:rsid w:val="008142BC"/>
    <w:rsid w:val="0081449E"/>
    <w:rsid w:val="008216B8"/>
    <w:rsid w:val="00823E4A"/>
    <w:rsid w:val="008318DC"/>
    <w:rsid w:val="00833AFF"/>
    <w:rsid w:val="00840639"/>
    <w:rsid w:val="008417E9"/>
    <w:rsid w:val="00843C11"/>
    <w:rsid w:val="00844EFD"/>
    <w:rsid w:val="008502EE"/>
    <w:rsid w:val="0085570E"/>
    <w:rsid w:val="00857518"/>
    <w:rsid w:val="00860233"/>
    <w:rsid w:val="008631A5"/>
    <w:rsid w:val="008649D1"/>
    <w:rsid w:val="008653F2"/>
    <w:rsid w:val="00867BD8"/>
    <w:rsid w:val="00877E62"/>
    <w:rsid w:val="00886E3D"/>
    <w:rsid w:val="00894AB8"/>
    <w:rsid w:val="008958FA"/>
    <w:rsid w:val="00896753"/>
    <w:rsid w:val="00897ACE"/>
    <w:rsid w:val="00897B40"/>
    <w:rsid w:val="008A36C6"/>
    <w:rsid w:val="008A5B26"/>
    <w:rsid w:val="008B1DB0"/>
    <w:rsid w:val="008B4823"/>
    <w:rsid w:val="008C0633"/>
    <w:rsid w:val="008C0AAF"/>
    <w:rsid w:val="008C10F8"/>
    <w:rsid w:val="008C129E"/>
    <w:rsid w:val="008C1F4D"/>
    <w:rsid w:val="008C4CC8"/>
    <w:rsid w:val="008C5E08"/>
    <w:rsid w:val="008D61C0"/>
    <w:rsid w:val="008D747E"/>
    <w:rsid w:val="008E05D7"/>
    <w:rsid w:val="008E2875"/>
    <w:rsid w:val="008E375E"/>
    <w:rsid w:val="008E72A5"/>
    <w:rsid w:val="008F0E84"/>
    <w:rsid w:val="008F2DA1"/>
    <w:rsid w:val="008F56E5"/>
    <w:rsid w:val="008F678B"/>
    <w:rsid w:val="008F7EDE"/>
    <w:rsid w:val="009050F4"/>
    <w:rsid w:val="009071A4"/>
    <w:rsid w:val="00911D2D"/>
    <w:rsid w:val="00912051"/>
    <w:rsid w:val="00920921"/>
    <w:rsid w:val="00934079"/>
    <w:rsid w:val="009352A7"/>
    <w:rsid w:val="00936E5B"/>
    <w:rsid w:val="00941D6B"/>
    <w:rsid w:val="009425B2"/>
    <w:rsid w:val="00944C6B"/>
    <w:rsid w:val="009474A0"/>
    <w:rsid w:val="00952B00"/>
    <w:rsid w:val="00963087"/>
    <w:rsid w:val="00963FFE"/>
    <w:rsid w:val="009647AF"/>
    <w:rsid w:val="00966CA6"/>
    <w:rsid w:val="00967690"/>
    <w:rsid w:val="00974B76"/>
    <w:rsid w:val="00975545"/>
    <w:rsid w:val="0098168A"/>
    <w:rsid w:val="0098436E"/>
    <w:rsid w:val="00984E09"/>
    <w:rsid w:val="00991568"/>
    <w:rsid w:val="0099657D"/>
    <w:rsid w:val="00996EDF"/>
    <w:rsid w:val="00997964"/>
    <w:rsid w:val="00997FD8"/>
    <w:rsid w:val="009A113B"/>
    <w:rsid w:val="009A174B"/>
    <w:rsid w:val="009A1A7F"/>
    <w:rsid w:val="009A32F0"/>
    <w:rsid w:val="009A4465"/>
    <w:rsid w:val="009A7DF0"/>
    <w:rsid w:val="009B07F4"/>
    <w:rsid w:val="009B4080"/>
    <w:rsid w:val="009B42E8"/>
    <w:rsid w:val="009C122C"/>
    <w:rsid w:val="009C4528"/>
    <w:rsid w:val="009C4ED4"/>
    <w:rsid w:val="009C5C9D"/>
    <w:rsid w:val="009C6132"/>
    <w:rsid w:val="009D4BF5"/>
    <w:rsid w:val="009E174D"/>
    <w:rsid w:val="009E38EB"/>
    <w:rsid w:val="009E3D00"/>
    <w:rsid w:val="009E63E8"/>
    <w:rsid w:val="009E698F"/>
    <w:rsid w:val="009E6AB0"/>
    <w:rsid w:val="009F1D0E"/>
    <w:rsid w:val="009F716C"/>
    <w:rsid w:val="00A03BF7"/>
    <w:rsid w:val="00A04A1A"/>
    <w:rsid w:val="00A1004D"/>
    <w:rsid w:val="00A12637"/>
    <w:rsid w:val="00A1380B"/>
    <w:rsid w:val="00A13B08"/>
    <w:rsid w:val="00A14BAE"/>
    <w:rsid w:val="00A30382"/>
    <w:rsid w:val="00A31D83"/>
    <w:rsid w:val="00A32D6B"/>
    <w:rsid w:val="00A34D0B"/>
    <w:rsid w:val="00A36F15"/>
    <w:rsid w:val="00A42376"/>
    <w:rsid w:val="00A43329"/>
    <w:rsid w:val="00A53BC9"/>
    <w:rsid w:val="00A55054"/>
    <w:rsid w:val="00A56724"/>
    <w:rsid w:val="00A60FB9"/>
    <w:rsid w:val="00A62FCB"/>
    <w:rsid w:val="00A67B1B"/>
    <w:rsid w:val="00A70641"/>
    <w:rsid w:val="00A70ACB"/>
    <w:rsid w:val="00A74883"/>
    <w:rsid w:val="00A759BE"/>
    <w:rsid w:val="00A76ABD"/>
    <w:rsid w:val="00A7771B"/>
    <w:rsid w:val="00A80026"/>
    <w:rsid w:val="00A90829"/>
    <w:rsid w:val="00A9575B"/>
    <w:rsid w:val="00A96C5A"/>
    <w:rsid w:val="00AA5E4A"/>
    <w:rsid w:val="00AA6425"/>
    <w:rsid w:val="00AB484E"/>
    <w:rsid w:val="00AB7726"/>
    <w:rsid w:val="00AC1F38"/>
    <w:rsid w:val="00AC44E4"/>
    <w:rsid w:val="00AC5647"/>
    <w:rsid w:val="00AC7390"/>
    <w:rsid w:val="00AD1473"/>
    <w:rsid w:val="00AD433A"/>
    <w:rsid w:val="00AD53FE"/>
    <w:rsid w:val="00AD5685"/>
    <w:rsid w:val="00AD7435"/>
    <w:rsid w:val="00AE31E4"/>
    <w:rsid w:val="00AE4CC1"/>
    <w:rsid w:val="00AF04B6"/>
    <w:rsid w:val="00AF0527"/>
    <w:rsid w:val="00AF54FD"/>
    <w:rsid w:val="00AF729B"/>
    <w:rsid w:val="00B030D8"/>
    <w:rsid w:val="00B058FC"/>
    <w:rsid w:val="00B070B4"/>
    <w:rsid w:val="00B07C81"/>
    <w:rsid w:val="00B1037C"/>
    <w:rsid w:val="00B13D59"/>
    <w:rsid w:val="00B1438A"/>
    <w:rsid w:val="00B16D88"/>
    <w:rsid w:val="00B24CE2"/>
    <w:rsid w:val="00B2602B"/>
    <w:rsid w:val="00B3009E"/>
    <w:rsid w:val="00B302C7"/>
    <w:rsid w:val="00B30B54"/>
    <w:rsid w:val="00B32FC1"/>
    <w:rsid w:val="00B43BC7"/>
    <w:rsid w:val="00B45B19"/>
    <w:rsid w:val="00B46965"/>
    <w:rsid w:val="00B50CE1"/>
    <w:rsid w:val="00B528FA"/>
    <w:rsid w:val="00B52CED"/>
    <w:rsid w:val="00B530F0"/>
    <w:rsid w:val="00B61828"/>
    <w:rsid w:val="00B62D05"/>
    <w:rsid w:val="00B62ED0"/>
    <w:rsid w:val="00B66A52"/>
    <w:rsid w:val="00B74C48"/>
    <w:rsid w:val="00B77A7A"/>
    <w:rsid w:val="00B801AE"/>
    <w:rsid w:val="00B803CC"/>
    <w:rsid w:val="00B84104"/>
    <w:rsid w:val="00B86BD7"/>
    <w:rsid w:val="00B87F82"/>
    <w:rsid w:val="00B91F8F"/>
    <w:rsid w:val="00B92128"/>
    <w:rsid w:val="00BA0FA8"/>
    <w:rsid w:val="00BA3C7A"/>
    <w:rsid w:val="00BB030F"/>
    <w:rsid w:val="00BB33CE"/>
    <w:rsid w:val="00BB4473"/>
    <w:rsid w:val="00BB5DA4"/>
    <w:rsid w:val="00BC14E5"/>
    <w:rsid w:val="00BC1FC4"/>
    <w:rsid w:val="00BC352B"/>
    <w:rsid w:val="00BD0149"/>
    <w:rsid w:val="00BD0DFD"/>
    <w:rsid w:val="00BD3803"/>
    <w:rsid w:val="00BE057B"/>
    <w:rsid w:val="00BE2BFB"/>
    <w:rsid w:val="00BE4D18"/>
    <w:rsid w:val="00BE5F10"/>
    <w:rsid w:val="00BE679F"/>
    <w:rsid w:val="00BE75AC"/>
    <w:rsid w:val="00BF58B0"/>
    <w:rsid w:val="00BF5A7C"/>
    <w:rsid w:val="00BF635D"/>
    <w:rsid w:val="00BF6BA7"/>
    <w:rsid w:val="00BF779B"/>
    <w:rsid w:val="00C01BE7"/>
    <w:rsid w:val="00C058E7"/>
    <w:rsid w:val="00C06BD3"/>
    <w:rsid w:val="00C11438"/>
    <w:rsid w:val="00C121CC"/>
    <w:rsid w:val="00C12230"/>
    <w:rsid w:val="00C12943"/>
    <w:rsid w:val="00C12FD8"/>
    <w:rsid w:val="00C13F7B"/>
    <w:rsid w:val="00C14C3A"/>
    <w:rsid w:val="00C1518F"/>
    <w:rsid w:val="00C151E1"/>
    <w:rsid w:val="00C15EF0"/>
    <w:rsid w:val="00C226F0"/>
    <w:rsid w:val="00C27F6E"/>
    <w:rsid w:val="00C30916"/>
    <w:rsid w:val="00C34033"/>
    <w:rsid w:val="00C35980"/>
    <w:rsid w:val="00C369C5"/>
    <w:rsid w:val="00C3754E"/>
    <w:rsid w:val="00C4366C"/>
    <w:rsid w:val="00C43937"/>
    <w:rsid w:val="00C52A7D"/>
    <w:rsid w:val="00C551F2"/>
    <w:rsid w:val="00C57FCF"/>
    <w:rsid w:val="00C64789"/>
    <w:rsid w:val="00C647BB"/>
    <w:rsid w:val="00C653AD"/>
    <w:rsid w:val="00C6650C"/>
    <w:rsid w:val="00C66729"/>
    <w:rsid w:val="00C6672C"/>
    <w:rsid w:val="00C7014A"/>
    <w:rsid w:val="00C72A79"/>
    <w:rsid w:val="00C75798"/>
    <w:rsid w:val="00C75C7E"/>
    <w:rsid w:val="00C947B5"/>
    <w:rsid w:val="00CA0AB2"/>
    <w:rsid w:val="00CB0C56"/>
    <w:rsid w:val="00CB3F0C"/>
    <w:rsid w:val="00CB4058"/>
    <w:rsid w:val="00CB4084"/>
    <w:rsid w:val="00CB79E2"/>
    <w:rsid w:val="00CC2BAB"/>
    <w:rsid w:val="00CC300A"/>
    <w:rsid w:val="00CC5ADB"/>
    <w:rsid w:val="00CC704E"/>
    <w:rsid w:val="00CD30F5"/>
    <w:rsid w:val="00CD55A8"/>
    <w:rsid w:val="00CD57E1"/>
    <w:rsid w:val="00CE12A7"/>
    <w:rsid w:val="00CE42BB"/>
    <w:rsid w:val="00CF033C"/>
    <w:rsid w:val="00CF709E"/>
    <w:rsid w:val="00CF7F51"/>
    <w:rsid w:val="00D004EB"/>
    <w:rsid w:val="00D04164"/>
    <w:rsid w:val="00D0531C"/>
    <w:rsid w:val="00D059AC"/>
    <w:rsid w:val="00D06104"/>
    <w:rsid w:val="00D10195"/>
    <w:rsid w:val="00D10B6B"/>
    <w:rsid w:val="00D1181B"/>
    <w:rsid w:val="00D14C2C"/>
    <w:rsid w:val="00D17C8A"/>
    <w:rsid w:val="00D22753"/>
    <w:rsid w:val="00D22C92"/>
    <w:rsid w:val="00D26B23"/>
    <w:rsid w:val="00D36C6A"/>
    <w:rsid w:val="00D41776"/>
    <w:rsid w:val="00D42952"/>
    <w:rsid w:val="00D51BA2"/>
    <w:rsid w:val="00D53804"/>
    <w:rsid w:val="00D632D1"/>
    <w:rsid w:val="00D6488E"/>
    <w:rsid w:val="00D729A3"/>
    <w:rsid w:val="00D7574B"/>
    <w:rsid w:val="00D763D8"/>
    <w:rsid w:val="00D82309"/>
    <w:rsid w:val="00D84D80"/>
    <w:rsid w:val="00D95216"/>
    <w:rsid w:val="00D96277"/>
    <w:rsid w:val="00D9753A"/>
    <w:rsid w:val="00DA0954"/>
    <w:rsid w:val="00DA3A9A"/>
    <w:rsid w:val="00DB124D"/>
    <w:rsid w:val="00DB14FC"/>
    <w:rsid w:val="00DB53CF"/>
    <w:rsid w:val="00DB55C3"/>
    <w:rsid w:val="00DB7E27"/>
    <w:rsid w:val="00DC10AC"/>
    <w:rsid w:val="00DC223B"/>
    <w:rsid w:val="00DC2618"/>
    <w:rsid w:val="00DC3058"/>
    <w:rsid w:val="00DC36F6"/>
    <w:rsid w:val="00DD556C"/>
    <w:rsid w:val="00DD6047"/>
    <w:rsid w:val="00DD6A5A"/>
    <w:rsid w:val="00DE1B8F"/>
    <w:rsid w:val="00DE468B"/>
    <w:rsid w:val="00DE58E3"/>
    <w:rsid w:val="00DE630D"/>
    <w:rsid w:val="00DF20FA"/>
    <w:rsid w:val="00DF2C41"/>
    <w:rsid w:val="00DF5D42"/>
    <w:rsid w:val="00DF7358"/>
    <w:rsid w:val="00E016B0"/>
    <w:rsid w:val="00E03B15"/>
    <w:rsid w:val="00E0481C"/>
    <w:rsid w:val="00E067AB"/>
    <w:rsid w:val="00E06B71"/>
    <w:rsid w:val="00E129BB"/>
    <w:rsid w:val="00E208CA"/>
    <w:rsid w:val="00E21E1A"/>
    <w:rsid w:val="00E22184"/>
    <w:rsid w:val="00E22531"/>
    <w:rsid w:val="00E3295E"/>
    <w:rsid w:val="00E35560"/>
    <w:rsid w:val="00E40424"/>
    <w:rsid w:val="00E414F0"/>
    <w:rsid w:val="00E554A1"/>
    <w:rsid w:val="00E569FB"/>
    <w:rsid w:val="00E57EB2"/>
    <w:rsid w:val="00E60141"/>
    <w:rsid w:val="00E609BF"/>
    <w:rsid w:val="00E60B09"/>
    <w:rsid w:val="00E61320"/>
    <w:rsid w:val="00E6218A"/>
    <w:rsid w:val="00E64236"/>
    <w:rsid w:val="00E65C97"/>
    <w:rsid w:val="00E66DB5"/>
    <w:rsid w:val="00E7198C"/>
    <w:rsid w:val="00E72793"/>
    <w:rsid w:val="00E7343E"/>
    <w:rsid w:val="00E76DB1"/>
    <w:rsid w:val="00E835A0"/>
    <w:rsid w:val="00E83659"/>
    <w:rsid w:val="00E83B03"/>
    <w:rsid w:val="00E869B2"/>
    <w:rsid w:val="00E93D39"/>
    <w:rsid w:val="00E93DB6"/>
    <w:rsid w:val="00E967AF"/>
    <w:rsid w:val="00E971F9"/>
    <w:rsid w:val="00E97839"/>
    <w:rsid w:val="00EA470D"/>
    <w:rsid w:val="00EA4C0A"/>
    <w:rsid w:val="00EA5DB8"/>
    <w:rsid w:val="00EA6E96"/>
    <w:rsid w:val="00EA740A"/>
    <w:rsid w:val="00EA7D7A"/>
    <w:rsid w:val="00EB1DD5"/>
    <w:rsid w:val="00EB7D01"/>
    <w:rsid w:val="00EC3AB2"/>
    <w:rsid w:val="00EC422A"/>
    <w:rsid w:val="00EC6814"/>
    <w:rsid w:val="00ED25DA"/>
    <w:rsid w:val="00ED3437"/>
    <w:rsid w:val="00ED7668"/>
    <w:rsid w:val="00EE1C0D"/>
    <w:rsid w:val="00EE44EB"/>
    <w:rsid w:val="00EE707E"/>
    <w:rsid w:val="00EF5F0C"/>
    <w:rsid w:val="00EF79E9"/>
    <w:rsid w:val="00F00242"/>
    <w:rsid w:val="00F0423B"/>
    <w:rsid w:val="00F05A21"/>
    <w:rsid w:val="00F06AC8"/>
    <w:rsid w:val="00F06D15"/>
    <w:rsid w:val="00F07B23"/>
    <w:rsid w:val="00F106D6"/>
    <w:rsid w:val="00F108AD"/>
    <w:rsid w:val="00F11782"/>
    <w:rsid w:val="00F13C7A"/>
    <w:rsid w:val="00F259BB"/>
    <w:rsid w:val="00F26710"/>
    <w:rsid w:val="00F26F7E"/>
    <w:rsid w:val="00F3502E"/>
    <w:rsid w:val="00F364F9"/>
    <w:rsid w:val="00F36BB1"/>
    <w:rsid w:val="00F40764"/>
    <w:rsid w:val="00F40871"/>
    <w:rsid w:val="00F40FE5"/>
    <w:rsid w:val="00F41367"/>
    <w:rsid w:val="00F41369"/>
    <w:rsid w:val="00F45A5F"/>
    <w:rsid w:val="00F5199F"/>
    <w:rsid w:val="00F564B3"/>
    <w:rsid w:val="00F565D1"/>
    <w:rsid w:val="00F6357B"/>
    <w:rsid w:val="00F638F1"/>
    <w:rsid w:val="00F65946"/>
    <w:rsid w:val="00F66F69"/>
    <w:rsid w:val="00F67903"/>
    <w:rsid w:val="00F76B53"/>
    <w:rsid w:val="00F8094A"/>
    <w:rsid w:val="00F80DC8"/>
    <w:rsid w:val="00F84683"/>
    <w:rsid w:val="00F923BE"/>
    <w:rsid w:val="00FA1B87"/>
    <w:rsid w:val="00FA1E0E"/>
    <w:rsid w:val="00FA37E5"/>
    <w:rsid w:val="00FA6E7D"/>
    <w:rsid w:val="00FA7367"/>
    <w:rsid w:val="00FB29C5"/>
    <w:rsid w:val="00FB7598"/>
    <w:rsid w:val="00FC0DFD"/>
    <w:rsid w:val="00FC0F54"/>
    <w:rsid w:val="00FC61C9"/>
    <w:rsid w:val="00FC6A58"/>
    <w:rsid w:val="00FC759C"/>
    <w:rsid w:val="00FD442E"/>
    <w:rsid w:val="00FE26EA"/>
    <w:rsid w:val="00FE30DE"/>
    <w:rsid w:val="00FE5A66"/>
    <w:rsid w:val="00FF1B67"/>
    <w:rsid w:val="00FF2254"/>
    <w:rsid w:val="00FF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7B4B6E-D44B-42E9-913D-5449F4C4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771"/>
    <w:pPr>
      <w:widowControl w:val="0"/>
      <w:autoSpaceDE w:val="0"/>
      <w:autoSpaceDN w:val="0"/>
    </w:pPr>
    <w:rPr>
      <w:rFonts w:ascii="Times New Roman" w:eastAsia="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660771"/>
    <w:pPr>
      <w:widowControl w:val="0"/>
      <w:autoSpaceDE w:val="0"/>
      <w:autoSpaceDN w:val="0"/>
    </w:pPr>
    <w:rPr>
      <w:rFonts w:cs="Calibri"/>
    </w:rPr>
    <w:tblPr>
      <w:tblCellMar>
        <w:top w:w="0" w:type="dxa"/>
        <w:left w:w="0" w:type="dxa"/>
        <w:bottom w:w="0" w:type="dxa"/>
        <w:right w:w="0" w:type="dxa"/>
      </w:tblCellMar>
    </w:tblPr>
  </w:style>
  <w:style w:type="paragraph" w:styleId="a3">
    <w:name w:val="Body Text"/>
    <w:basedOn w:val="a"/>
    <w:link w:val="a4"/>
    <w:uiPriority w:val="99"/>
    <w:rsid w:val="00660771"/>
    <w:rPr>
      <w:rFonts w:ascii="Calibri" w:hAnsi="Calibri" w:cs="Calibri"/>
      <w:sz w:val="24"/>
      <w:szCs w:val="24"/>
    </w:rPr>
  </w:style>
  <w:style w:type="character" w:customStyle="1" w:styleId="a4">
    <w:name w:val="Основной текст Знак"/>
    <w:basedOn w:val="a0"/>
    <w:link w:val="a3"/>
    <w:uiPriority w:val="99"/>
    <w:semiHidden/>
    <w:locked/>
    <w:rsid w:val="00CD55A8"/>
    <w:rPr>
      <w:rFonts w:eastAsia="Times New Roman"/>
      <w:sz w:val="24"/>
      <w:szCs w:val="24"/>
      <w:lang w:val="uk-UA" w:eastAsia="en-US"/>
    </w:rPr>
  </w:style>
  <w:style w:type="paragraph" w:styleId="a5">
    <w:name w:val="List Paragraph"/>
    <w:basedOn w:val="a"/>
    <w:uiPriority w:val="99"/>
    <w:qFormat/>
    <w:rsid w:val="00660771"/>
    <w:pPr>
      <w:ind w:left="2372" w:hanging="3308"/>
    </w:pPr>
  </w:style>
  <w:style w:type="paragraph" w:customStyle="1" w:styleId="TableParagraph">
    <w:name w:val="Table Paragraph"/>
    <w:basedOn w:val="a"/>
    <w:uiPriority w:val="99"/>
    <w:rsid w:val="00660771"/>
    <w:pPr>
      <w:ind w:left="110"/>
    </w:pPr>
  </w:style>
  <w:style w:type="character" w:styleId="a6">
    <w:name w:val="Hyperlink"/>
    <w:basedOn w:val="a0"/>
    <w:uiPriority w:val="99"/>
    <w:rsid w:val="00643300"/>
    <w:rPr>
      <w:color w:val="0000FF"/>
      <w:u w:val="single"/>
    </w:rPr>
  </w:style>
  <w:style w:type="character" w:customStyle="1" w:styleId="1">
    <w:name w:val="Неразрешенное упоминание1"/>
    <w:uiPriority w:val="99"/>
    <w:semiHidden/>
    <w:rsid w:val="00643300"/>
    <w:rPr>
      <w:color w:val="auto"/>
      <w:shd w:val="clear" w:color="auto" w:fill="auto"/>
    </w:rPr>
  </w:style>
  <w:style w:type="paragraph" w:customStyle="1" w:styleId="Default">
    <w:name w:val="Default"/>
    <w:uiPriority w:val="99"/>
    <w:rsid w:val="00B45B19"/>
    <w:pPr>
      <w:autoSpaceDE w:val="0"/>
      <w:autoSpaceDN w:val="0"/>
      <w:adjustRightInd w:val="0"/>
    </w:pPr>
    <w:rPr>
      <w:rFonts w:ascii="Times New Roman" w:hAnsi="Times New Roman"/>
      <w:color w:val="000000"/>
      <w:sz w:val="24"/>
      <w:szCs w:val="24"/>
      <w:lang w:val="ru-RU" w:eastAsia="ru-RU"/>
    </w:rPr>
  </w:style>
  <w:style w:type="paragraph" w:styleId="a7">
    <w:name w:val="Title"/>
    <w:basedOn w:val="a"/>
    <w:next w:val="a"/>
    <w:link w:val="a8"/>
    <w:uiPriority w:val="99"/>
    <w:qFormat/>
    <w:locked/>
    <w:rsid w:val="00CB4058"/>
    <w:pPr>
      <w:spacing w:before="240" w:after="60"/>
      <w:jc w:val="center"/>
      <w:outlineLvl w:val="0"/>
    </w:pPr>
    <w:rPr>
      <w:rFonts w:ascii="Cambria" w:eastAsia="Calibri" w:hAnsi="Cambria" w:cs="Cambria"/>
      <w:b/>
      <w:bCs/>
      <w:kern w:val="28"/>
      <w:sz w:val="32"/>
      <w:szCs w:val="32"/>
      <w:lang w:eastAsia="ru-RU"/>
    </w:rPr>
  </w:style>
  <w:style w:type="character" w:customStyle="1" w:styleId="a8">
    <w:name w:val="Заголовок Знак"/>
    <w:basedOn w:val="a0"/>
    <w:link w:val="a7"/>
    <w:uiPriority w:val="99"/>
    <w:locked/>
    <w:rsid w:val="00CB4058"/>
    <w:rPr>
      <w:rFonts w:ascii="Cambria" w:hAnsi="Cambria" w:cs="Cambria"/>
      <w:b/>
      <w:bCs/>
      <w:kern w:val="28"/>
      <w:sz w:val="32"/>
      <w:szCs w:val="32"/>
      <w:lang w:val="uk-UA"/>
    </w:rPr>
  </w:style>
  <w:style w:type="character" w:customStyle="1" w:styleId="a9">
    <w:name w:val="Нет"/>
    <w:uiPriority w:val="99"/>
    <w:rsid w:val="006D5274"/>
  </w:style>
  <w:style w:type="character" w:customStyle="1" w:styleId="Hyperlink0">
    <w:name w:val="Hyperlink.0"/>
    <w:uiPriority w:val="99"/>
    <w:rsid w:val="00DD6A5A"/>
    <w:rPr>
      <w:rFonts w:ascii="Times New Roman" w:hAnsi="Times New Roman" w:cs="Times New Roman"/>
      <w:u w:color="0000FF"/>
    </w:rPr>
  </w:style>
  <w:style w:type="character" w:customStyle="1" w:styleId="2">
    <w:name w:val="Неразрешенное упоминание2"/>
    <w:uiPriority w:val="99"/>
    <w:semiHidden/>
    <w:rsid w:val="00DD6A5A"/>
    <w:rPr>
      <w:color w:val="auto"/>
      <w:shd w:val="clear" w:color="auto" w:fill="auto"/>
    </w:rPr>
  </w:style>
  <w:style w:type="character" w:customStyle="1" w:styleId="Hyperlink1">
    <w:name w:val="Hyperlink.1"/>
    <w:uiPriority w:val="99"/>
    <w:rsid w:val="00E83659"/>
    <w:rPr>
      <w:rFonts w:ascii="Times New Roman" w:hAnsi="Times New Roman" w:cs="Times New Roman"/>
    </w:rPr>
  </w:style>
  <w:style w:type="paragraph" w:customStyle="1" w:styleId="Aa">
    <w:name w:val="Основной текст A"/>
    <w:uiPriority w:val="99"/>
    <w:rsid w:val="00BC352B"/>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olor w:val="000000"/>
      <w:u w:color="000000"/>
      <w:lang w:val="ru-RU" w:eastAsia="ru-RU"/>
    </w:rPr>
  </w:style>
  <w:style w:type="paragraph" w:customStyle="1" w:styleId="Ab">
    <w:name w:val="По умолчанию A"/>
    <w:uiPriority w:val="99"/>
    <w:rsid w:val="00BC352B"/>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Times New Roman" w:eastAsia="Arial Unicode MS" w:hAnsi="Times New Roman"/>
      <w:color w:val="000000"/>
      <w:sz w:val="24"/>
      <w:szCs w:val="24"/>
      <w:u w:color="000000"/>
      <w:lang w:val="ru-RU" w:eastAsia="ru-RU"/>
    </w:rPr>
  </w:style>
  <w:style w:type="paragraph" w:customStyle="1" w:styleId="ac">
    <w:name w:val="Текст у вказаному форматі"/>
    <w:uiPriority w:val="99"/>
    <w:rsid w:val="00BC352B"/>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ourier New" w:eastAsia="Arial Unicode MS" w:hAnsi="Courier New" w:cs="Courier New"/>
      <w:color w:val="000000"/>
      <w:sz w:val="20"/>
      <w:szCs w:val="20"/>
      <w:u w:color="000000"/>
      <w:lang w:val="ru-RU" w:eastAsia="ru-RU"/>
    </w:rPr>
  </w:style>
  <w:style w:type="paragraph" w:customStyle="1" w:styleId="ad">
    <w:name w:val="Основний текст"/>
    <w:uiPriority w:val="99"/>
    <w:rsid w:val="00BC352B"/>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olor w:val="000000"/>
      <w:u w:color="000000"/>
      <w:shd w:val="clear" w:color="auto" w:fill="FFFFFF"/>
      <w:lang w:val="ru-RU" w:eastAsia="ru-RU"/>
    </w:rPr>
  </w:style>
  <w:style w:type="table" w:customStyle="1" w:styleId="TableNormal2">
    <w:name w:val="Table Normal2"/>
    <w:uiPriority w:val="99"/>
    <w:rsid w:val="00BB447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lang w:val="ru-RU" w:eastAsia="ru-RU"/>
    </w:rPr>
    <w:tblPr>
      <w:tblCellMar>
        <w:top w:w="0" w:type="dxa"/>
        <w:left w:w="0" w:type="dxa"/>
        <w:bottom w:w="0" w:type="dxa"/>
        <w:right w:w="0" w:type="dxa"/>
      </w:tblCellMar>
    </w:tblPr>
  </w:style>
  <w:style w:type="character" w:customStyle="1" w:styleId="ae">
    <w:name w:val="Ссылка"/>
    <w:uiPriority w:val="99"/>
    <w:rsid w:val="00BB4473"/>
    <w:rPr>
      <w:color w:val="0000FF"/>
      <w:u w:val="single" w:color="0000FF"/>
    </w:rPr>
  </w:style>
  <w:style w:type="paragraph" w:styleId="af">
    <w:name w:val="Normal (Web)"/>
    <w:basedOn w:val="a"/>
    <w:uiPriority w:val="99"/>
    <w:rsid w:val="00DF5D42"/>
    <w:pPr>
      <w:widowControl/>
      <w:autoSpaceDE/>
      <w:autoSpaceDN/>
      <w:spacing w:before="100" w:beforeAutospacing="1" w:after="100" w:afterAutospacing="1"/>
    </w:pPr>
    <w:rPr>
      <w:rFonts w:eastAsia="Calibri"/>
      <w:sz w:val="24"/>
      <w:szCs w:val="24"/>
      <w:lang w:val="ru-RU" w:eastAsia="ru-RU"/>
    </w:rPr>
  </w:style>
  <w:style w:type="paragraph" w:customStyle="1" w:styleId="af0">
    <w:name w:val="По умолчанию"/>
    <w:uiPriority w:val="99"/>
    <w:rsid w:val="0012553B"/>
    <w:pPr>
      <w:spacing w:before="160" w:line="288" w:lineRule="auto"/>
    </w:pPr>
    <w:rPr>
      <w:rFonts w:ascii="Helvetica Neue" w:eastAsia="Arial Unicode MS" w:hAnsi="Helvetica Neue" w:cs="Helvetica Neue"/>
      <w:color w:val="000000"/>
      <w:sz w:val="24"/>
      <w:szCs w:val="24"/>
      <w:lang w:val="ru-RU" w:eastAsia="ru-RU"/>
    </w:rPr>
  </w:style>
  <w:style w:type="table" w:styleId="af1">
    <w:name w:val="Table Grid"/>
    <w:basedOn w:val="a1"/>
    <w:uiPriority w:val="99"/>
    <w:locked/>
    <w:rsid w:val="0098168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DB14FC"/>
    <w:rPr>
      <w:color w:val="800080" w:themeColor="followedHyperlink"/>
      <w:u w:val="single"/>
    </w:rPr>
  </w:style>
  <w:style w:type="paragraph" w:customStyle="1" w:styleId="msonormal0">
    <w:name w:val="msonormal"/>
    <w:basedOn w:val="a"/>
    <w:uiPriority w:val="99"/>
    <w:rsid w:val="00DB14FC"/>
    <w:pPr>
      <w:widowControl/>
      <w:autoSpaceDE/>
      <w:autoSpaceDN/>
      <w:spacing w:before="100" w:beforeAutospacing="1" w:after="100" w:afterAutospacing="1"/>
    </w:pPr>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4673">
      <w:marLeft w:val="0"/>
      <w:marRight w:val="0"/>
      <w:marTop w:val="0"/>
      <w:marBottom w:val="0"/>
      <w:divBdr>
        <w:top w:val="none" w:sz="0" w:space="0" w:color="auto"/>
        <w:left w:val="none" w:sz="0" w:space="0" w:color="auto"/>
        <w:bottom w:val="none" w:sz="0" w:space="0" w:color="auto"/>
        <w:right w:val="none" w:sz="0" w:space="0" w:color="auto"/>
      </w:divBdr>
    </w:div>
    <w:div w:id="471604674">
      <w:marLeft w:val="0"/>
      <w:marRight w:val="0"/>
      <w:marTop w:val="0"/>
      <w:marBottom w:val="0"/>
      <w:divBdr>
        <w:top w:val="none" w:sz="0" w:space="0" w:color="auto"/>
        <w:left w:val="none" w:sz="0" w:space="0" w:color="auto"/>
        <w:bottom w:val="none" w:sz="0" w:space="0" w:color="auto"/>
        <w:right w:val="none" w:sz="0" w:space="0" w:color="auto"/>
      </w:divBdr>
    </w:div>
    <w:div w:id="471604675">
      <w:marLeft w:val="0"/>
      <w:marRight w:val="0"/>
      <w:marTop w:val="0"/>
      <w:marBottom w:val="0"/>
      <w:divBdr>
        <w:top w:val="none" w:sz="0" w:space="0" w:color="auto"/>
        <w:left w:val="none" w:sz="0" w:space="0" w:color="auto"/>
        <w:bottom w:val="none" w:sz="0" w:space="0" w:color="auto"/>
        <w:right w:val="none" w:sz="0" w:space="0" w:color="auto"/>
      </w:divBdr>
    </w:div>
    <w:div w:id="471604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o.onu.edu.ua/uk/" TargetMode="External"/><Relationship Id="rId3" Type="http://schemas.openxmlformats.org/officeDocument/2006/relationships/settings" Target="settings.xml"/><Relationship Id="rId7" Type="http://schemas.openxmlformats.org/officeDocument/2006/relationships/hyperlink" Target="http://erasmus.o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u.edu.ua/pub/bank/userfiles/files/documents/polozennya/Polozhennya-kredity.pdf" TargetMode="External"/><Relationship Id="rId11" Type="http://schemas.openxmlformats.org/officeDocument/2006/relationships/theme" Target="theme/theme1.xml"/><Relationship Id="rId5" Type="http://schemas.openxmlformats.org/officeDocument/2006/relationships/hyperlink" Target="http://onu.edu.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j.onu.edu.ua/vybirkovi-dystsypli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4740</Words>
  <Characters>27021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«ПРОЄКТ ЗМІН»</vt:lpstr>
    </vt:vector>
  </TitlesOfParts>
  <Company/>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ЗМІН»</dc:title>
  <dc:subject/>
  <dc:creator>User</dc:creator>
  <cp:keywords/>
  <dc:description/>
  <cp:lastModifiedBy>Пользователь</cp:lastModifiedBy>
  <cp:revision>25</cp:revision>
  <cp:lastPrinted>2021-06-09T06:37:00Z</cp:lastPrinted>
  <dcterms:created xsi:type="dcterms:W3CDTF">2022-10-20T08:19:00Z</dcterms:created>
  <dcterms:modified xsi:type="dcterms:W3CDTF">2022-10-20T08:41:00Z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